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C6F7" w14:textId="77777777" w:rsidR="00921113" w:rsidRDefault="00921113" w:rsidP="00921113">
      <w:pPr>
        <w:rPr>
          <w:b/>
        </w:rPr>
      </w:pPr>
    </w:p>
    <w:p w14:paraId="5B47E425" w14:textId="07B15F4C" w:rsidR="00921113" w:rsidRPr="000A0334" w:rsidRDefault="00921113" w:rsidP="00921113">
      <w:pPr>
        <w:rPr>
          <w:color w:val="000000"/>
        </w:rPr>
      </w:pPr>
      <w:r w:rsidRPr="000A0334">
        <w:rPr>
          <w:noProof/>
          <w:color w:val="000000"/>
        </w:rPr>
        <w:drawing>
          <wp:inline distT="0" distB="0" distL="0" distR="0" wp14:anchorId="7CF8D791" wp14:editId="2DC207C8">
            <wp:extent cx="5724525" cy="5886450"/>
            <wp:effectExtent l="0" t="0" r="9525" b="0"/>
            <wp:docPr id="954282233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475D" w14:textId="77777777" w:rsidR="00921113" w:rsidRDefault="00921113" w:rsidP="00921113">
      <w:pPr>
        <w:jc w:val="left"/>
        <w:rPr>
          <w:rFonts w:ascii="Times New Roman" w:hAnsi="Times New Roman"/>
          <w:color w:val="000000"/>
          <w:sz w:val="24"/>
        </w:rPr>
        <w:sectPr w:rsidR="00921113" w:rsidSect="0056068C">
          <w:pgSz w:w="11906" w:h="16838"/>
          <w:pgMar w:top="1440" w:right="1440" w:bottom="1440" w:left="1440" w:header="851" w:footer="992" w:gutter="0"/>
          <w:cols w:space="425"/>
          <w:docGrid w:linePitch="360"/>
        </w:sectPr>
      </w:pPr>
      <w:r w:rsidRPr="000A0334">
        <w:rPr>
          <w:rFonts w:ascii="Times New Roman" w:hAnsi="Times New Roman"/>
          <w:b/>
          <w:bCs/>
          <w:color w:val="000000"/>
          <w:sz w:val="24"/>
        </w:rPr>
        <w:t xml:space="preserve">Appendix </w:t>
      </w:r>
      <w:r>
        <w:rPr>
          <w:rFonts w:ascii="Times New Roman" w:hAnsi="Times New Roman"/>
          <w:b/>
          <w:bCs/>
          <w:color w:val="000000"/>
          <w:sz w:val="24"/>
        </w:rPr>
        <w:t>6</w:t>
      </w:r>
      <w:r w:rsidRPr="000A0334">
        <w:rPr>
          <w:rFonts w:ascii="Times New Roman" w:hAnsi="Times New Roman"/>
          <w:b/>
          <w:bCs/>
          <w:color w:val="000000"/>
          <w:sz w:val="24"/>
        </w:rPr>
        <w:t>.</w:t>
      </w:r>
      <w:r w:rsidRPr="000A0334">
        <w:rPr>
          <w:rFonts w:ascii="Times New Roman" w:hAnsi="Times New Roman"/>
          <w:color w:val="000000"/>
          <w:sz w:val="24"/>
        </w:rPr>
        <w:t xml:space="preserve"> </w:t>
      </w:r>
      <w:bookmarkStart w:id="0" w:name="_Hlk159098792"/>
      <w:r w:rsidRPr="000A0334">
        <w:rPr>
          <w:rFonts w:ascii="Times New Roman" w:hAnsi="Times New Roman"/>
          <w:b/>
          <w:color w:val="000000"/>
          <w:sz w:val="24"/>
        </w:rPr>
        <w:t>Single nucleus characterization of chromatin accessibility in developing and adult retina and human retinal organoids</w:t>
      </w:r>
      <w:r w:rsidRPr="000A0334">
        <w:rPr>
          <w:rFonts w:ascii="Times New Roman" w:hAnsi="Times New Roman"/>
          <w:color w:val="000000"/>
          <w:sz w:val="24"/>
        </w:rPr>
        <w:t xml:space="preserve"> (</w:t>
      </w:r>
      <w:bookmarkEnd w:id="0"/>
      <w:r w:rsidRPr="000A0334">
        <w:rPr>
          <w:rFonts w:ascii="Times New Roman" w:hAnsi="Times New Roman"/>
          <w:color w:val="000000"/>
          <w:sz w:val="24"/>
        </w:rPr>
        <w:t>http://genome.ucsc.edu/s/CherryLab/Nuclear_EyeBrowser_TrackHub).</w:t>
      </w:r>
      <w:r w:rsidRPr="000A0334">
        <w:rPr>
          <w:rFonts w:ascii="Times New Roman" w:hAnsi="Times New Roman"/>
          <w:color w:val="000000"/>
          <w:sz w:val="24"/>
        </w:rPr>
        <w:fldChar w:fldCharType="begin">
          <w:fldData xml:space="preserve">PEVuZE5vdGU+PENpdGU+PEF1dGhvcj5UaG9tYXM8L0F1dGhvcj48WWVhcj4yMDIyPC9ZZWFyPjxS
ZWNOdW0+MjA8L1JlY051bT48RGlzcGxheVRleHQ+wqBbMTZdPC9EaXNwbGF5VGV4dD48cmVjb3Jk
PjxyZWMtbnVtYmVyPjIwPC9yZWMtbnVtYmVyPjxmb3JlaWduLWtleXM+PGtleSBhcHA9IkVOIiBk
Yi1pZD0id3QyNXh2enpkdnY1YXFldmZhNTVmemY2cnpwMHdweGUwend4IiB0aW1lc3RhbXA9IjE2
ODY2NDMyNTUiPjIwPC9rZXk+PC9mb3JlaWduLWtleXM+PHJlZi10eXBlIG5hbWU9IkpvdXJuYWwg
QXJ0aWNsZSI+MTc8L3JlZi10eXBlPjxjb250cmlidXRvcnM+PGF1dGhvcnM+PGF1dGhvcj5UaG9t
YXMsIEUuIEQuPC9hdXRob3I+PGF1dGhvcj5UaW1tcywgQS4gRS48L2F1dGhvcj48YXV0aG9yPkdp
bGVzLCBTLjwvYXV0aG9yPjxhdXRob3I+SGFya2lucy1QZXJyeSwgUy48L2F1dGhvcj48YXV0aG9y
Pkx5dSwgUC48L2F1dGhvcj48YXV0aG9yPkhvYW5nLCBULjwvYXV0aG9yPjxhdXRob3I+UWlhbiwg
Si48L2F1dGhvcj48YXV0aG9yPkphY2tzb24sIFYuIEUuPC9hdXRob3I+PGF1dGhvcj5CYWhsbywg
TS48L2F1dGhvcj48YXV0aG9yPkJsYWNrc2hhdywgUy48L2F1dGhvcj48YXV0aG9yPkZyaWVkbGFu
ZGVyLCBNLjwvYXV0aG9yPjxhdXRob3I+RWFkZSwgSy48L2F1dGhvcj48YXV0aG9yPkNoZXJyeSwg
VC4gSi48L2F1dGhvcj48L2F1dGhvcnM+PC9jb250cmlidXRvcnM+PGF1dGgtYWRkcmVzcz5DZW50
ZXIgZm9yIERldmVsb3BtZW50YWwgQmlvbG9neSBhbmQgUmVnZW5lcmF0aXZlIE1lZGljaW5lLCBT
ZWF0dGxlIENoaWxkcmVuJmFwb3M7cyBSZXNlYXJjaCBJbnN0aXR1dGUsIFNlYXR0bGUsIFdBIDk4
MTAxLCBVU0EuJiN4RDtMb3d5IE1lZGljYWwgUmVzZWFyY2ggSW5zdGl0dXRlLCBMYSBKb2xsYSwg
Q0EgOTIwMzcsIFVTQTsgRGVwYXJ0bWVudCBvZiBNb2xlY3VsYXIgTWVkaWNpbmUsIFRoZSBTY3Jp
cHBzIFJlc2VhcmNoIEluc3RpdHV0ZSwgTGEgSm9sbGEsIENBIDkyMDM3LCBVU0EuJiN4RDtEZXBh
cnRtZW50IG9mIE9waHRoYWxtb2xvZ3ksIFdpbG1lciBFeWUgSW5zdGl0dXRlIEpvaG5zIEhvcGtp
bnMgVW5pdmVyc2l0eSBTY2hvb2wgb2YgTWVkaWNpbmUsIEJhbHRpbW9yZSwgTUQgMjEyMDUsIFVT
QS4mI3hEO1NvbG9tb24gSC4gU255ZGVyIERlcGFydG1lbnQgb2YgTmV1cm9zY2llbmNlLCBKb2hu
cyBIb3BraW5zIFVuaXZlcnNpdHkgU2Nob29sIG9mIE1lZGljaW5lLCBCYWx0aW1vcmUsIE1EIDIx
MjA1LCBVU0EuJiN4RDtQb3B1bGF0aW9uIEhlYWx0aCBhbmQgSW1tdW5pdHkgRGl2aXNpb24sIFRo
ZSBXYWx0ZXIgYW5kIEVsaXphIEhhbGwgSW5zdGl0dXRlIG9mIE1lZGljYWwgUmVzZWFyY2gsIFBh
cmt2aWxsZSAzMDUyLCBWSUMsIEF1c3RyYWxpYTsgRGVwYXJ0bWVudCBvZiBNZWRpY2FsIEJpb2xv
Z3ksIFRoZSBVbml2ZXJzaXR5IG9mIE1lbGJvdXJuZSwgUGFya3ZpbGxlIDMwNTIsIFZJQywgQXVz
dHJhbGlhLiYjeEQ7RGVwYXJ0bWVudCBvZiBPcGh0aGFsbW9sb2d5LCBXaWxtZXIgRXllIEluc3Rp
dHV0ZSBKb2hucyBIb3BraW5zIFVuaXZlcnNpdHkgU2Nob29sIG9mIE1lZGljaW5lLCBCYWx0aW1v
cmUsIE1EIDIxMjA1LCBVU0E7IFNvbG9tb24gSC4gU255ZGVyIERlcGFydG1lbnQgb2YgTmV1cm9z
Y2llbmNlLCBKb2hucyBIb3BraW5zIFVuaXZlcnNpdHkgU2Nob29sIG9mIE1lZGljaW5lLCBCYWx0
aW1vcmUsIE1EIDIxMjA1LCBVU0E7IEthdmxpIE5ldXJvc2NpZW5jZSBEaXNjb3ZlcnkgSW5zdGl0
dXRlLCBKb2hucyBIb3BraW5zIFVuaXZlcnNpdHksIEJhbHRpbW9yZSwgTUQgMjEyMTgsIFVTQTsg
RGVwYXJ0bWVudCBvZiBOZXVyb2xvZ3ksIEpvaG5zIEhvcGtpbnMgVW5pdmVyc2l0eSBTY2hvb2wg
b2YgTWVkaWNpbmUsIEJhbHRpbW9yZSwgTUQgMjEyMDUsIFVTQS4mI3hEO0xvd3kgTWVkaWNhbCBS
ZXNlYXJjaCBJbnN0aXR1dGUsIExhIEpvbGxhLCBDQSA5MjAzNywgVVNBOyBEZXBhcnRtZW50IG9m
IE1vbGVjdWxhciBNZWRpY2luZSwgVGhlIFNjcmlwcHMgUmVzZWFyY2ggSW5zdGl0dXRlLCBMYSBK
b2xsYSwgQ0EgOTIwMzcsIFVTQS4gRWxlY3Ryb25pYyBhZGRyZXNzOiBrZWFkZUBsbXJpLm5ldC4m
I3hEO0NlbnRlciBmb3IgRGV2ZWxvcG1lbnRhbCBCaW9sb2d5IGFuZCBSZWdlbmVyYXRpdmUgTWVk
aWNpbmUsIFNlYXR0bGUgQ2hpbGRyZW4mYXBvcztzIFJlc2VhcmNoIEluc3RpdHV0ZSwgU2VhdHRs
ZSwgV0EgOTgxMDEsIFVTQTsgRGVwYXJ0bWVudCBvZiBQZWRpYXRyaWNzLCBVbml2ZXJzaXR5IG9m
IFdhc2hpbmd0b24gU2Nob29sIG9mIE1lZGljaW5lLCBTZWF0dGxlLCBXQSA5ODE5NSwgVVNBOyBE
ZXBhcnRtZW50IG9mIEJpb2xvZ2ljYWwgU3RydWN0dXJlLCBVbml2ZXJzaXR5IG9mIFdhc2hpbmd0
b24gU2Nob29sIG9mIE1lZGljaW5lLCBTZWF0dGxlLCBXQSA5ODE5NSwgVVNBOyBEZXBhcnRtZW50
IG9mIE9waHRoYWxtb2xvZ3ksIFVuaXZlcnNpdHkgb2YgV2FzaGluZ3RvbiBTY2hvb2wgb2YgTWVk
aWNpbmUsIFNlYXR0bGUsIFdBIDk4MTk1LCBVU0E7IEJyb3RtYW4gQmF0eSBJbnN0aXR1dGUsIFNl
YXR0bGUsIFdBIDk4MTk1LCBVU0EuIEVsZWN0cm9uaWMgYWRkcmVzczogdGltb3RoeS5jaGVycnlA
c2VhdHRsZWNoaWxkcmVucy5vcmcuPC9hdXRoLWFkZHJlc3M+PHRpdGxlcz48dGl0bGU+Q2VsbC1z
cGVjaWZpYyBjaXMtcmVndWxhdG9yeSBlbGVtZW50cyBhbmQgbWVjaGFuaXNtcyBvZiBub24tY29k
aW5nIGdlbmV0aWMgZGlzZWFzZSBpbiBodW1hbiByZXRpbmEgYW5kIHJldGluYWwgb3JnYW5vaWRz
PC90aXRsZT48c2Vjb25kYXJ5LXRpdGxlPkRldiBDZWxsPC9zZWNvbmRhcnktdGl0bGU+PC90aXRs
ZXM+PHBlcmlvZGljYWw+PGZ1bGwtdGl0bGU+RGV2IENlbGw8L2Z1bGwtdGl0bGU+PC9wZXJpb2Rp
Y2FsPjxwYWdlcz44MjAtODM2LmU2PC9wYWdlcz48dm9sdW1lPjU3PC92b2x1bWU+PG51bWJlcj42
PC9udW1iZXI+PGVkaXRpb24+MjAyMjAzMTc8L2VkaXRpb24+PGtleXdvcmRzPjxrZXl3b3JkPkFk
dWx0PC9rZXl3b3JkPjxrZXl3b3JkPkNocm9tYXRpbi9nZW5ldGljczwva2V5d29yZD48a2V5d29y
ZD5IdW1hbnM8L2tleXdvcmQ+PGtleXdvcmQ+Kk9yZ2Fub2lkczwva2V5d29yZD48a2V5d29yZD5S
ZWd1bGF0b3J5IFNlcXVlbmNlcywgTnVjbGVpYyBBY2lkPC9rZXl3b3JkPjxrZXl3b3JkPipSZXRp
bmE8L2tleXdvcmQ+PGtleXdvcmQ+U2VxdWVuY2UgQW5hbHlzaXMsIFJOQTwva2V5d29yZD48a2V5
d29yZD5NaXItOTwva2V5d29yZD48a2V5d29yZD5jaXMtcmVndWxhdG9yeSBlbGVtZW50PC9rZXl3
b3JkPjxrZXl3b3JkPmRldmVsb3BtZW50PC9rZXl3b3JkPjxrZXl3b3JkPmVuaGFuY2VyPC9rZXl3
b3JkPjxrZXl3b3JkPm1hY3VsYXIgdGVsYW5naWVjdGFzaWEgdHlwZSAyPC9rZXl3b3JkPjxrZXl3
b3JkPm5ldXJvZ2VuZXNpczwva2V5d29yZD48a2V5d29yZD5yZXRpbmE8L2tleXdvcmQ+PGtleXdv
cmQ+cmV0aW5hbCBvcmdhbm9pZDwva2V5d29yZD48a2V5d29yZD5zaW5nbGUtY2VsbCBBVEFDLXNl
cTwva2V5d29yZD48a2V5d29yZD5zaW5nbGUtY2VsbCBSTkEtc2VxPC9rZXl3b3JkPjwva2V5d29y
ZHM+PGRhdGVzPjx5ZWFyPjIwMjI8L3llYXI+PHB1Yi1kYXRlcz48ZGF0ZT5NYXIgMjg8L2RhdGU+
PC9wdWItZGF0ZXM+PC9kYXRlcz48aXNibj4xNTM0LTU4MDcgKFByaW50KSYjeEQ7MTUzNC01ODA3
PC9pc2JuPjxhY2Nlc3Npb24tbnVtPjM1MzAzNDMzPC9hY2Nlc3Npb24tbnVtPjx1cmxzPjwvdXJs
cz48Y3VzdG9tMT5EZWNsYXJhdGlvbiBvZiBpbnRlcmVzdHMgVGhlIGF1dGhvcnMgZGVjbGFyZSBu
byBjb21wZXRpbmcgaW50ZXJlc3RzLjwvY3VzdG9tMT48Y3VzdG9tMj5QTUM5MTI2MjQwPC9jdXN0
b20yPjxjdXN0b202Pk5JSE1TMTc5MDE4MTwvY3VzdG9tNj48ZWxlY3Ryb25pYy1yZXNvdXJjZS1u
dW0+MTAuMTAxNi9qLmRldmNlbC4yMDIyLjAyLjAxODwvZWxlY3Ryb25pYy1yZXNvdXJjZS1udW0+
PHJlbW90ZS1kYXRhYmFzZS1wcm92aWRlcj5OTE08L3JlbW90ZS1kYXRhYmFzZS1wcm92aWRlcj48
bGFuZ3VhZ2U+ZW5nPC9sYW5ndWFnZT48L3JlY29yZD48L0NpdGU+PC9FbmROb3RlPn==
</w:fldData>
        </w:fldChar>
      </w:r>
      <w:r w:rsidRPr="000A0334">
        <w:rPr>
          <w:rFonts w:ascii="Times New Roman" w:hAnsi="Times New Roman"/>
          <w:color w:val="000000"/>
          <w:sz w:val="24"/>
        </w:rPr>
        <w:instrText xml:space="preserve"> ADDIN EN.CITE </w:instrText>
      </w:r>
      <w:r w:rsidRPr="000A0334">
        <w:rPr>
          <w:rFonts w:ascii="Times New Roman" w:hAnsi="Times New Roman"/>
          <w:color w:val="000000"/>
          <w:sz w:val="24"/>
        </w:rPr>
        <w:fldChar w:fldCharType="begin">
          <w:fldData xml:space="preserve">PEVuZE5vdGU+PENpdGU+PEF1dGhvcj5UaG9tYXM8L0F1dGhvcj48WWVhcj4yMDIyPC9ZZWFyPjxS
ZWNOdW0+MjA8L1JlY051bT48RGlzcGxheVRleHQ+wqBbMTZdPC9EaXNwbGF5VGV4dD48cmVjb3Jk
PjxyZWMtbnVtYmVyPjIwPC9yZWMtbnVtYmVyPjxmb3JlaWduLWtleXM+PGtleSBhcHA9IkVOIiBk
Yi1pZD0id3QyNXh2enpkdnY1YXFldmZhNTVmemY2cnpwMHdweGUwend4IiB0aW1lc3RhbXA9IjE2
ODY2NDMyNTUiPjIwPC9rZXk+PC9mb3JlaWduLWtleXM+PHJlZi10eXBlIG5hbWU9IkpvdXJuYWwg
QXJ0aWNsZSI+MTc8L3JlZi10eXBlPjxjb250cmlidXRvcnM+PGF1dGhvcnM+PGF1dGhvcj5UaG9t
YXMsIEUuIEQuPC9hdXRob3I+PGF1dGhvcj5UaW1tcywgQS4gRS48L2F1dGhvcj48YXV0aG9yPkdp
bGVzLCBTLjwvYXV0aG9yPjxhdXRob3I+SGFya2lucy1QZXJyeSwgUy48L2F1dGhvcj48YXV0aG9y
Pkx5dSwgUC48L2F1dGhvcj48YXV0aG9yPkhvYW5nLCBULjwvYXV0aG9yPjxhdXRob3I+UWlhbiwg
Si48L2F1dGhvcj48YXV0aG9yPkphY2tzb24sIFYuIEUuPC9hdXRob3I+PGF1dGhvcj5CYWhsbywg
TS48L2F1dGhvcj48YXV0aG9yPkJsYWNrc2hhdywgUy48L2F1dGhvcj48YXV0aG9yPkZyaWVkbGFu
ZGVyLCBNLjwvYXV0aG9yPjxhdXRob3I+RWFkZSwgSy48L2F1dGhvcj48YXV0aG9yPkNoZXJyeSwg
VC4gSi48L2F1dGhvcj48L2F1dGhvcnM+PC9jb250cmlidXRvcnM+PGF1dGgtYWRkcmVzcz5DZW50
ZXIgZm9yIERldmVsb3BtZW50YWwgQmlvbG9neSBhbmQgUmVnZW5lcmF0aXZlIE1lZGljaW5lLCBT
ZWF0dGxlIENoaWxkcmVuJmFwb3M7cyBSZXNlYXJjaCBJbnN0aXR1dGUsIFNlYXR0bGUsIFdBIDk4
MTAxLCBVU0EuJiN4RDtMb3d5IE1lZGljYWwgUmVzZWFyY2ggSW5zdGl0dXRlLCBMYSBKb2xsYSwg
Q0EgOTIwMzcsIFVTQTsgRGVwYXJ0bWVudCBvZiBNb2xlY3VsYXIgTWVkaWNpbmUsIFRoZSBTY3Jp
cHBzIFJlc2VhcmNoIEluc3RpdHV0ZSwgTGEgSm9sbGEsIENBIDkyMDM3LCBVU0EuJiN4RDtEZXBh
cnRtZW50IG9mIE9waHRoYWxtb2xvZ3ksIFdpbG1lciBFeWUgSW5zdGl0dXRlIEpvaG5zIEhvcGtp
bnMgVW5pdmVyc2l0eSBTY2hvb2wgb2YgTWVkaWNpbmUsIEJhbHRpbW9yZSwgTUQgMjEyMDUsIFVT
QS4mI3hEO1NvbG9tb24gSC4gU255ZGVyIERlcGFydG1lbnQgb2YgTmV1cm9zY2llbmNlLCBKb2hu
cyBIb3BraW5zIFVuaXZlcnNpdHkgU2Nob29sIG9mIE1lZGljaW5lLCBCYWx0aW1vcmUsIE1EIDIx
MjA1LCBVU0EuJiN4RDtQb3B1bGF0aW9uIEhlYWx0aCBhbmQgSW1tdW5pdHkgRGl2aXNpb24sIFRo
ZSBXYWx0ZXIgYW5kIEVsaXphIEhhbGwgSW5zdGl0dXRlIG9mIE1lZGljYWwgUmVzZWFyY2gsIFBh
cmt2aWxsZSAzMDUyLCBWSUMsIEF1c3RyYWxpYTsgRGVwYXJ0bWVudCBvZiBNZWRpY2FsIEJpb2xv
Z3ksIFRoZSBVbml2ZXJzaXR5IG9mIE1lbGJvdXJuZSwgUGFya3ZpbGxlIDMwNTIsIFZJQywgQXVz
dHJhbGlhLiYjeEQ7RGVwYXJ0bWVudCBvZiBPcGh0aGFsbW9sb2d5LCBXaWxtZXIgRXllIEluc3Rp
dHV0ZSBKb2hucyBIb3BraW5zIFVuaXZlcnNpdHkgU2Nob29sIG9mIE1lZGljaW5lLCBCYWx0aW1v
cmUsIE1EIDIxMjA1LCBVU0E7IFNvbG9tb24gSC4gU255ZGVyIERlcGFydG1lbnQgb2YgTmV1cm9z
Y2llbmNlLCBKb2hucyBIb3BraW5zIFVuaXZlcnNpdHkgU2Nob29sIG9mIE1lZGljaW5lLCBCYWx0
aW1vcmUsIE1EIDIxMjA1LCBVU0E7IEthdmxpIE5ldXJvc2NpZW5jZSBEaXNjb3ZlcnkgSW5zdGl0
dXRlLCBKb2hucyBIb3BraW5zIFVuaXZlcnNpdHksIEJhbHRpbW9yZSwgTUQgMjEyMTgsIFVTQTsg
RGVwYXJ0bWVudCBvZiBOZXVyb2xvZ3ksIEpvaG5zIEhvcGtpbnMgVW5pdmVyc2l0eSBTY2hvb2wg
b2YgTWVkaWNpbmUsIEJhbHRpbW9yZSwgTUQgMjEyMDUsIFVTQS4mI3hEO0xvd3kgTWVkaWNhbCBS
ZXNlYXJjaCBJbnN0aXR1dGUsIExhIEpvbGxhLCBDQSA5MjAzNywgVVNBOyBEZXBhcnRtZW50IG9m
IE1vbGVjdWxhciBNZWRpY2luZSwgVGhlIFNjcmlwcHMgUmVzZWFyY2ggSW5zdGl0dXRlLCBMYSBK
b2xsYSwgQ0EgOTIwMzcsIFVTQS4gRWxlY3Ryb25pYyBhZGRyZXNzOiBrZWFkZUBsbXJpLm5ldC4m
I3hEO0NlbnRlciBmb3IgRGV2ZWxvcG1lbnRhbCBCaW9sb2d5IGFuZCBSZWdlbmVyYXRpdmUgTWVk
aWNpbmUsIFNlYXR0bGUgQ2hpbGRyZW4mYXBvcztzIFJlc2VhcmNoIEluc3RpdHV0ZSwgU2VhdHRs
ZSwgV0EgOTgxMDEsIFVTQTsgRGVwYXJ0bWVudCBvZiBQZWRpYXRyaWNzLCBVbml2ZXJzaXR5IG9m
IFdhc2hpbmd0b24gU2Nob29sIG9mIE1lZGljaW5lLCBTZWF0dGxlLCBXQSA5ODE5NSwgVVNBOyBE
ZXBhcnRtZW50IG9mIEJpb2xvZ2ljYWwgU3RydWN0dXJlLCBVbml2ZXJzaXR5IG9mIFdhc2hpbmd0
b24gU2Nob29sIG9mIE1lZGljaW5lLCBTZWF0dGxlLCBXQSA5ODE5NSwgVVNBOyBEZXBhcnRtZW50
IG9mIE9waHRoYWxtb2xvZ3ksIFVuaXZlcnNpdHkgb2YgV2FzaGluZ3RvbiBTY2hvb2wgb2YgTWVk
aWNpbmUsIFNlYXR0bGUsIFdBIDk4MTk1LCBVU0E7IEJyb3RtYW4gQmF0eSBJbnN0aXR1dGUsIFNl
YXR0bGUsIFdBIDk4MTk1LCBVU0EuIEVsZWN0cm9uaWMgYWRkcmVzczogdGltb3RoeS5jaGVycnlA
c2VhdHRsZWNoaWxkcmVucy5vcmcuPC9hdXRoLWFkZHJlc3M+PHRpdGxlcz48dGl0bGU+Q2VsbC1z
cGVjaWZpYyBjaXMtcmVndWxhdG9yeSBlbGVtZW50cyBhbmQgbWVjaGFuaXNtcyBvZiBub24tY29k
aW5nIGdlbmV0aWMgZGlzZWFzZSBpbiBodW1hbiByZXRpbmEgYW5kIHJldGluYWwgb3JnYW5vaWRz
PC90aXRsZT48c2Vjb25kYXJ5LXRpdGxlPkRldiBDZWxsPC9zZWNvbmRhcnktdGl0bGU+PC90aXRs
ZXM+PHBlcmlvZGljYWw+PGZ1bGwtdGl0bGU+RGV2IENlbGw8L2Z1bGwtdGl0bGU+PC9wZXJpb2Rp
Y2FsPjxwYWdlcz44MjAtODM2LmU2PC9wYWdlcz48dm9sdW1lPjU3PC92b2x1bWU+PG51bWJlcj42
PC9udW1iZXI+PGVkaXRpb24+MjAyMjAzMTc8L2VkaXRpb24+PGtleXdvcmRzPjxrZXl3b3JkPkFk
dWx0PC9rZXl3b3JkPjxrZXl3b3JkPkNocm9tYXRpbi9nZW5ldGljczwva2V5d29yZD48a2V5d29y
ZD5IdW1hbnM8L2tleXdvcmQ+PGtleXdvcmQ+Kk9yZ2Fub2lkczwva2V5d29yZD48a2V5d29yZD5S
ZWd1bGF0b3J5IFNlcXVlbmNlcywgTnVjbGVpYyBBY2lkPC9rZXl3b3JkPjxrZXl3b3JkPipSZXRp
bmE8L2tleXdvcmQ+PGtleXdvcmQ+U2VxdWVuY2UgQW5hbHlzaXMsIFJOQTwva2V5d29yZD48a2V5
d29yZD5NaXItOTwva2V5d29yZD48a2V5d29yZD5jaXMtcmVndWxhdG9yeSBlbGVtZW50PC9rZXl3
b3JkPjxrZXl3b3JkPmRldmVsb3BtZW50PC9rZXl3b3JkPjxrZXl3b3JkPmVuaGFuY2VyPC9rZXl3
b3JkPjxrZXl3b3JkPm1hY3VsYXIgdGVsYW5naWVjdGFzaWEgdHlwZSAyPC9rZXl3b3JkPjxrZXl3
b3JkPm5ldXJvZ2VuZXNpczwva2V5d29yZD48a2V5d29yZD5yZXRpbmE8L2tleXdvcmQ+PGtleXdv
cmQ+cmV0aW5hbCBvcmdhbm9pZDwva2V5d29yZD48a2V5d29yZD5zaW5nbGUtY2VsbCBBVEFDLXNl
cTwva2V5d29yZD48a2V5d29yZD5zaW5nbGUtY2VsbCBSTkEtc2VxPC9rZXl3b3JkPjwva2V5d29y
ZHM+PGRhdGVzPjx5ZWFyPjIwMjI8L3llYXI+PHB1Yi1kYXRlcz48ZGF0ZT5NYXIgMjg8L2RhdGU+
PC9wdWItZGF0ZXM+PC9kYXRlcz48aXNibj4xNTM0LTU4MDcgKFByaW50KSYjeEQ7MTUzNC01ODA3
PC9pc2JuPjxhY2Nlc3Npb24tbnVtPjM1MzAzNDMzPC9hY2Nlc3Npb24tbnVtPjx1cmxzPjwvdXJs
cz48Y3VzdG9tMT5EZWNsYXJhdGlvbiBvZiBpbnRlcmVzdHMgVGhlIGF1dGhvcnMgZGVjbGFyZSBu
byBjb21wZXRpbmcgaW50ZXJlc3RzLjwvY3VzdG9tMT48Y3VzdG9tMj5QTUM5MTI2MjQwPC9jdXN0
b20yPjxjdXN0b202Pk5JSE1TMTc5MDE4MTwvY3VzdG9tNj48ZWxlY3Ryb25pYy1yZXNvdXJjZS1u
dW0+MTAuMTAxNi9qLmRldmNlbC4yMDIyLjAyLjAxODwvZWxlY3Ryb25pYy1yZXNvdXJjZS1udW0+
PHJlbW90ZS1kYXRhYmFzZS1wcm92aWRlcj5OTE08L3JlbW90ZS1kYXRhYmFzZS1wcm92aWRlcj48
bGFuZ3VhZ2U+ZW5nPC9sYW5ndWFnZT48L3JlY29yZD48L0NpdGU+PC9FbmROb3RlPn==
</w:fldData>
        </w:fldChar>
      </w:r>
      <w:r w:rsidRPr="000A0334">
        <w:rPr>
          <w:rFonts w:ascii="Times New Roman" w:hAnsi="Times New Roman"/>
          <w:color w:val="000000"/>
          <w:sz w:val="24"/>
        </w:rPr>
        <w:instrText xml:space="preserve"> ADDIN EN.CITE.DATA </w:instrText>
      </w:r>
      <w:r w:rsidRPr="000A0334">
        <w:rPr>
          <w:rFonts w:ascii="Times New Roman" w:hAnsi="Times New Roman"/>
          <w:color w:val="000000"/>
          <w:sz w:val="24"/>
        </w:rPr>
      </w:r>
      <w:r w:rsidRPr="000A0334">
        <w:rPr>
          <w:rFonts w:ascii="Times New Roman" w:hAnsi="Times New Roman"/>
          <w:color w:val="000000"/>
          <w:sz w:val="24"/>
        </w:rPr>
        <w:fldChar w:fldCharType="end"/>
      </w:r>
      <w:r w:rsidRPr="000A0334">
        <w:rPr>
          <w:rFonts w:ascii="Times New Roman" w:hAnsi="Times New Roman"/>
          <w:color w:val="000000"/>
          <w:sz w:val="24"/>
        </w:rPr>
      </w:r>
      <w:r w:rsidRPr="000A0334">
        <w:rPr>
          <w:rFonts w:ascii="Times New Roman" w:hAnsi="Times New Roman"/>
          <w:color w:val="000000"/>
          <w:sz w:val="24"/>
        </w:rPr>
        <w:fldChar w:fldCharType="separate"/>
      </w:r>
      <w:r w:rsidRPr="000A0334">
        <w:rPr>
          <w:rFonts w:ascii="Times New Roman" w:hAnsi="Times New Roman" w:hint="eastAsia"/>
          <w:noProof/>
          <w:color w:val="000000"/>
          <w:sz w:val="24"/>
        </w:rPr>
        <w:t> </w:t>
      </w:r>
      <w:r w:rsidRPr="000A0334">
        <w:rPr>
          <w:rFonts w:ascii="Times New Roman" w:hAnsi="Times New Roman"/>
          <w:noProof/>
          <w:color w:val="000000"/>
          <w:sz w:val="24"/>
        </w:rPr>
        <w:t>[16]</w:t>
      </w:r>
      <w:r w:rsidRPr="000A0334">
        <w:rPr>
          <w:rFonts w:ascii="Times New Roman" w:hAnsi="Times New Roman"/>
          <w:color w:val="000000"/>
          <w:sz w:val="24"/>
        </w:rPr>
        <w:fldChar w:fldCharType="end"/>
      </w:r>
      <w:r w:rsidRPr="000A0334">
        <w:rPr>
          <w:rFonts w:ascii="Times New Roman" w:hAnsi="Times New Roman"/>
          <w:color w:val="000000"/>
          <w:sz w:val="24"/>
        </w:rPr>
        <w:t xml:space="preserve"> The single nucleus assay for transposase-accessible chromatin sequencing revealed that the chromatin structures are open in early retinal progenitor cells only (red arrow) in the PRDM13_cCRE5 regions, which is mutational hotspot-2 (vertical grey line).</w:t>
      </w:r>
    </w:p>
    <w:p w14:paraId="44425F25" w14:textId="77777777" w:rsidR="005A6D2D" w:rsidRDefault="005A6D2D"/>
    <w:sectPr w:rsidR="005A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¢®E¡ËcE¡Ë¢çEcE¡Ë¢çE¢®EcEcE¢®E¡Ë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13"/>
    <w:rsid w:val="00463864"/>
    <w:rsid w:val="0056068C"/>
    <w:rsid w:val="005A6D2D"/>
    <w:rsid w:val="00921113"/>
    <w:rsid w:val="00D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859E"/>
  <w15:chartTrackingRefBased/>
  <w15:docId w15:val="{A591CFFA-E744-4CCE-BE45-BA71C678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13"/>
    <w:pPr>
      <w:spacing w:after="0" w:line="240" w:lineRule="auto"/>
      <w:jc w:val="both"/>
    </w:pPr>
    <w:rPr>
      <w:rFonts w:ascii="Calibri" w:eastAsia="Malgun Gothic" w:hAnsi="Calibri" w:cs="Times New Roman"/>
      <w:sz w:val="20"/>
      <w:szCs w:val="24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11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11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11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11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11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11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11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11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11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11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1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11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1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1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1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11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1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2024-02-18T02:46:00Z</dcterms:created>
  <dcterms:modified xsi:type="dcterms:W3CDTF">2024-02-18T02:46:00Z</dcterms:modified>
</cp:coreProperties>
</file>