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519"/>
        <w:gridCol w:w="830"/>
        <w:gridCol w:w="750"/>
        <w:gridCol w:w="839"/>
        <w:gridCol w:w="661"/>
        <w:gridCol w:w="919"/>
        <w:gridCol w:w="919"/>
        <w:gridCol w:w="812"/>
        <w:gridCol w:w="2121"/>
      </w:tblGrid>
      <w:tr w:rsidR="002A5EB8" w:rsidRPr="00C7611F" w14:paraId="1983B263" w14:textId="77777777" w:rsidTr="006113BB">
        <w:trPr>
          <w:trHeight w:val="340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9390" w14:textId="77777777" w:rsidR="002A5EB8" w:rsidRPr="00C7611F" w:rsidRDefault="002A5EB8" w:rsidP="006113BB">
            <w:pPr>
              <w:ind w:left="-116"/>
              <w:rPr>
                <w:rFonts w:ascii="Arial" w:hAnsi="Arial" w:cs="Arial"/>
                <w:color w:val="000000"/>
              </w:rPr>
            </w:pPr>
            <w:r w:rsidRPr="00C7611F">
              <w:rPr>
                <w:rFonts w:ascii="Arial" w:hAnsi="Arial" w:cs="Arial"/>
                <w:color w:val="000000"/>
              </w:rPr>
              <w:t>Supplementary Table 1. Deidentified donor information for the post-mortem human corneoscleral segment tissues used in the study.</w:t>
            </w:r>
          </w:p>
        </w:tc>
      </w:tr>
      <w:tr w:rsidR="002A5EB8" w:rsidRPr="00C7611F" w14:paraId="40EB9993" w14:textId="77777777" w:rsidTr="006113BB">
        <w:trPr>
          <w:trHeight w:val="7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F46D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Tissue ID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DC63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A7F5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4893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0136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Death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5919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 of Death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F1DA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Procured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17AA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 Procured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BB44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 elapsed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016E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Cause of Death/Medical History</w:t>
            </w:r>
          </w:p>
        </w:tc>
      </w:tr>
      <w:tr w:rsidR="002A5EB8" w:rsidRPr="00C7611F" w14:paraId="24C3DDF0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F675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87365-OD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BF3E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9D94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2A27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F5EE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7F20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21:19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C959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296C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FCFB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0CE3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Cardiopulmunory</w:t>
            </w:r>
            <w:proofErr w:type="spellEnd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arrest</w:t>
            </w:r>
          </w:p>
        </w:tc>
      </w:tr>
      <w:tr w:rsidR="002A5EB8" w:rsidRPr="00C7611F" w14:paraId="3C1D5171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5FE6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87365-OS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C9FF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085B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69AE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1F04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AC10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21:19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B49E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0385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ECF6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876A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Cardiopulmunory</w:t>
            </w:r>
            <w:proofErr w:type="spellEnd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arrest</w:t>
            </w:r>
          </w:p>
        </w:tc>
      </w:tr>
      <w:tr w:rsidR="002A5EB8" w:rsidRPr="00C7611F" w14:paraId="2580094E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A354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87359-OD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B3E8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AE1C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3E76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24EE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931D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12:52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98A4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A8DB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1:50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BDA6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12:58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7A13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Hypertension (HTN), Failure to thrive</w:t>
            </w:r>
          </w:p>
        </w:tc>
      </w:tr>
      <w:tr w:rsidR="002A5EB8" w:rsidRPr="00C7611F" w14:paraId="1F43D6F3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1BEC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87359-OS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03F5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ADA2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FD31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14FA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8912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12:52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571D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C20E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1:50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8720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12:58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A498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Hypertension (HTN), Failure to thrive</w:t>
            </w:r>
          </w:p>
        </w:tc>
      </w:tr>
      <w:tr w:rsidR="002A5EB8" w:rsidRPr="00C7611F" w14:paraId="7F935896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9FB6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87423-OD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D563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1224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C83F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E63F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E6D3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15:24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0F4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6D0C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9F7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23:21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74A8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Cardiopulmunory</w:t>
            </w:r>
            <w:proofErr w:type="spellEnd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arrest</w:t>
            </w:r>
          </w:p>
        </w:tc>
      </w:tr>
      <w:tr w:rsidR="002A5EB8" w:rsidRPr="00C7611F" w14:paraId="2E14F6AF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A652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87423-OS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69FE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0E62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AA82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1EAA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33C7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15:24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3857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8/18/18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4C13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5F6D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23:21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A3F2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Cardiopulmunory</w:t>
            </w:r>
            <w:proofErr w:type="spellEnd"/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arrest</w:t>
            </w:r>
          </w:p>
        </w:tc>
      </w:tr>
      <w:tr w:rsidR="002A5EB8" w:rsidRPr="00C7611F" w14:paraId="1AFFA02D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870A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7741-OD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7027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6B83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520B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5026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8/29/18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A98F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9:13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B0A4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8/29/28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5473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5:11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AD10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5:58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168D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Liver failure</w:t>
            </w:r>
          </w:p>
        </w:tc>
      </w:tr>
      <w:tr w:rsidR="002A5EB8" w:rsidRPr="00C7611F" w14:paraId="2CFD61A9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0AE4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7740-OS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B6C2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200F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CF9C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6F12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8/29/18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F39C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9:13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8F08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8/29/28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0EF7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5:11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09D4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5:58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F557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Liver failure</w:t>
            </w:r>
          </w:p>
        </w:tc>
      </w:tr>
      <w:tr w:rsidR="002A5EB8" w:rsidRPr="00C7611F" w14:paraId="3F52D775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85E2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0068-OD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1864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9A99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BBE2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9BB4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24A9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54F3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DA7B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7AEB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23:01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63B6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Cardiac arrest</w:t>
            </w:r>
          </w:p>
        </w:tc>
      </w:tr>
      <w:tr w:rsidR="002A5EB8" w:rsidRPr="00C7611F" w14:paraId="76009368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07DF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0069-OS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C699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C3E1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6EFF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FC67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11/7/18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EB6B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4C71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11/8/18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610A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8931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23:01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0498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Cardiac arrest</w:t>
            </w:r>
          </w:p>
        </w:tc>
      </w:tr>
      <w:tr w:rsidR="002A5EB8" w:rsidRPr="00C7611F" w14:paraId="1BCB66F3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3E9C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9955-OD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D426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9369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042A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9EDE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11/4/18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8FD6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18:51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E38A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11/5/18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F34A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1:15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3E56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6:24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4681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Brain aneurysm</w:t>
            </w:r>
          </w:p>
        </w:tc>
      </w:tr>
      <w:tr w:rsidR="002A5EB8" w:rsidRPr="00C7611F" w14:paraId="5C9D54FF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2B2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9954-OS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95DD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1154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A5CB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4F35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11/4/18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71B8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18:51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6FCB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11/5/18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A641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1:15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FCDD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6:24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7B73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Brain aneurysm</w:t>
            </w:r>
          </w:p>
        </w:tc>
      </w:tr>
      <w:tr w:rsidR="002A5EB8" w:rsidRPr="00C7611F" w14:paraId="6262BBE8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294D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0244-OD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53D5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F441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5030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0D12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4507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068E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66207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B922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8:16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2429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Respiratory failure; lung cancer</w:t>
            </w:r>
          </w:p>
        </w:tc>
      </w:tr>
      <w:tr w:rsidR="002A5EB8" w:rsidRPr="00C7611F" w14:paraId="6FB308D2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8D9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0245-OS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6EF2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1B88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221E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AD67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396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4703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216F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70C6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8:16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3474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Respiratory failure; lung cancer</w:t>
            </w:r>
          </w:p>
        </w:tc>
      </w:tr>
      <w:tr w:rsidR="002A5EB8" w:rsidRPr="00C7611F" w14:paraId="0A85E7B2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54C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0242-OD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027B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FAEBB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F187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A99F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B78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10:28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E5F8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2DC6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19:23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E8E5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8:55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7BCE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Respiratory failure; lung cancer</w:t>
            </w:r>
          </w:p>
        </w:tc>
      </w:tr>
      <w:tr w:rsidR="002A5EB8" w:rsidRPr="00C7611F" w14:paraId="4B9B053C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656F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0243-OS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3A15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07AD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6535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0F8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9005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10:28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FEAD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11/12/18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037A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19:23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3F8E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8:55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FA93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Respiratory failure; lung cancer</w:t>
            </w:r>
          </w:p>
        </w:tc>
      </w:tr>
      <w:tr w:rsidR="002A5EB8" w:rsidRPr="00C7611F" w14:paraId="3B2D1D7F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4A45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1546-OD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26E4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CB81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F033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9CD0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1/12/19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BC21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2914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1/12/19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B1F5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21:18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F07D5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6:51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C301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Acute cardiac crisis</w:t>
            </w:r>
          </w:p>
        </w:tc>
      </w:tr>
      <w:tr w:rsidR="002A5EB8" w:rsidRPr="00C7611F" w14:paraId="1287F716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16DB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1546-OS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C25B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F6B1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D39F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65B73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1/12/19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41FC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14:27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3605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1/12/19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5183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21:18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EF1E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6:51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3621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Acute cardiac crisis</w:t>
            </w:r>
          </w:p>
        </w:tc>
      </w:tr>
      <w:tr w:rsidR="002A5EB8" w:rsidRPr="00C7611F" w14:paraId="52DC75F5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EC6D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1781-OD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EA9E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9CD0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C516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BA28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1/12/19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7D5A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22:46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C977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1/13/19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AF59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10:52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B669D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C4B96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Cardiac arrest</w:t>
            </w:r>
          </w:p>
        </w:tc>
      </w:tr>
      <w:tr w:rsidR="002A5EB8" w:rsidRPr="00C7611F" w14:paraId="0E562BFE" w14:textId="77777777" w:rsidTr="006113BB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6283E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1781-OS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2D67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AB4DA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8E164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B9D22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1/12/19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7F918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22:46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BDC1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1/13/19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75E69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10:52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DA5E1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18A5F" w14:textId="77777777" w:rsidR="002A5EB8" w:rsidRPr="00C7611F" w:rsidRDefault="002A5EB8" w:rsidP="006113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1F">
              <w:rPr>
                <w:rFonts w:ascii="Arial" w:hAnsi="Arial" w:cs="Arial"/>
                <w:color w:val="000000"/>
                <w:sz w:val="16"/>
                <w:szCs w:val="16"/>
              </w:rPr>
              <w:t>Cardiac arrest</w:t>
            </w:r>
          </w:p>
        </w:tc>
      </w:tr>
    </w:tbl>
    <w:p w14:paraId="0EE9DCF1" w14:textId="77777777" w:rsidR="00867B45" w:rsidRDefault="00867B45">
      <w:bookmarkStart w:id="0" w:name="_GoBack"/>
      <w:bookmarkEnd w:id="0"/>
    </w:p>
    <w:sectPr w:rsidR="0086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8"/>
    <w:rsid w:val="002A5EB8"/>
    <w:rsid w:val="008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1223"/>
  <w15:chartTrackingRefBased/>
  <w15:docId w15:val="{46E9603A-B395-474D-ABE1-8C25F46B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2020-05-22T04:34:00Z</dcterms:created>
  <dcterms:modified xsi:type="dcterms:W3CDTF">2020-05-22T04:35:00Z</dcterms:modified>
</cp:coreProperties>
</file>