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983" w:rsidRPr="00A133EB" w:rsidRDefault="00085983" w:rsidP="0008598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33EB">
        <w:rPr>
          <w:rFonts w:ascii="Times New Roman" w:hAnsi="Times New Roman" w:cs="Times New Roman"/>
          <w:b/>
          <w:sz w:val="24"/>
          <w:szCs w:val="24"/>
          <w:lang w:val="en-US"/>
        </w:rPr>
        <w:t>Appendix 3</w:t>
      </w:r>
      <w:r w:rsidRPr="00A133EB">
        <w:rPr>
          <w:rFonts w:ascii="Times New Roman" w:hAnsi="Times New Roman" w:cs="Times New Roman"/>
          <w:sz w:val="24"/>
          <w:szCs w:val="24"/>
          <w:lang w:val="en-US"/>
        </w:rPr>
        <w:t>. Chromatographic gradient used for lipid profiling.</w:t>
      </w:r>
    </w:p>
    <w:tbl>
      <w:tblPr>
        <w:tblW w:w="4051" w:type="dxa"/>
        <w:tblInd w:w="1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33"/>
        <w:gridCol w:w="992"/>
        <w:gridCol w:w="992"/>
      </w:tblGrid>
      <w:tr w:rsidR="00085983" w:rsidRPr="00EB7A62" w:rsidTr="00CF33FD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Time (min)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%A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%B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Curve</w:t>
            </w:r>
          </w:p>
        </w:tc>
      </w:tr>
      <w:tr w:rsidR="00085983" w:rsidRPr="00EB7A62" w:rsidTr="00CF33F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Initial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Initial</w:t>
            </w:r>
            <w:proofErr w:type="spellEnd"/>
          </w:p>
        </w:tc>
      </w:tr>
      <w:tr w:rsidR="00085983" w:rsidRPr="00EB7A62" w:rsidTr="00CF33FD">
        <w:trPr>
          <w:trHeight w:val="300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2.00</w:t>
            </w:r>
          </w:p>
        </w:tc>
        <w:tc>
          <w:tcPr>
            <w:tcW w:w="9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085983" w:rsidRPr="00EB7A62" w:rsidTr="00CF33FD">
        <w:trPr>
          <w:trHeight w:val="300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2.10</w:t>
            </w:r>
          </w:p>
        </w:tc>
        <w:tc>
          <w:tcPr>
            <w:tcW w:w="9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085983" w:rsidRPr="00EB7A62" w:rsidTr="00CF33FD">
        <w:trPr>
          <w:trHeight w:val="300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12.00</w:t>
            </w:r>
          </w:p>
        </w:tc>
        <w:tc>
          <w:tcPr>
            <w:tcW w:w="9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085983" w:rsidRPr="00EB7A62" w:rsidTr="00CF33FD">
        <w:trPr>
          <w:trHeight w:val="300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12.10</w:t>
            </w:r>
          </w:p>
        </w:tc>
        <w:tc>
          <w:tcPr>
            <w:tcW w:w="9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  <w:tr w:rsidR="00085983" w:rsidRPr="00EB7A62" w:rsidTr="00CF33FD">
        <w:trPr>
          <w:trHeight w:val="300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18.00</w:t>
            </w:r>
          </w:p>
        </w:tc>
        <w:tc>
          <w:tcPr>
            <w:tcW w:w="9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085983" w:rsidRPr="00EB7A62" w:rsidTr="00CF33FD">
        <w:trPr>
          <w:trHeight w:val="300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19.00</w:t>
            </w:r>
          </w:p>
        </w:tc>
        <w:tc>
          <w:tcPr>
            <w:tcW w:w="9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085983" w:rsidRPr="00EB7A62" w:rsidTr="00CF33FD">
        <w:trPr>
          <w:trHeight w:val="300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19.10</w:t>
            </w:r>
          </w:p>
        </w:tc>
        <w:tc>
          <w:tcPr>
            <w:tcW w:w="9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085983" w:rsidRPr="00EB7A62" w:rsidTr="00CF33FD">
        <w:trPr>
          <w:trHeight w:val="300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21.00</w:t>
            </w:r>
          </w:p>
        </w:tc>
        <w:tc>
          <w:tcPr>
            <w:tcW w:w="933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85983" w:rsidRPr="00A133EB" w:rsidRDefault="00085983" w:rsidP="00CF33F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1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</w:t>
            </w:r>
          </w:p>
        </w:tc>
      </w:tr>
    </w:tbl>
    <w:p w:rsidR="00085983" w:rsidRPr="00A133EB" w:rsidRDefault="00085983" w:rsidP="0008598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5113" w:rsidRDefault="00925113">
      <w:bookmarkStart w:id="0" w:name="_GoBack"/>
      <w:bookmarkEnd w:id="0"/>
    </w:p>
    <w:sectPr w:rsidR="00925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83"/>
    <w:rsid w:val="00085983"/>
    <w:rsid w:val="0092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4AEF6-0E28-471E-8C39-0328A91A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983"/>
    <w:pPr>
      <w:spacing w:after="0" w:line="360" w:lineRule="auto"/>
      <w:jc w:val="both"/>
    </w:pPr>
    <w:rPr>
      <w:rFonts w:ascii="Arial" w:hAnsi="Arial"/>
      <w:sz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2019-12-01T02:30:00Z</dcterms:created>
  <dcterms:modified xsi:type="dcterms:W3CDTF">2019-12-01T02:31:00Z</dcterms:modified>
</cp:coreProperties>
</file>