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480" w:rsidRPr="00A133EB" w:rsidRDefault="00D46480" w:rsidP="00D4648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2: </w:t>
      </w:r>
      <w:r w:rsidRPr="00A133EB">
        <w:rPr>
          <w:rFonts w:ascii="Times New Roman" w:hAnsi="Times New Roman" w:cs="Times New Roman"/>
          <w:sz w:val="24"/>
          <w:szCs w:val="24"/>
          <w:lang w:val="en-US"/>
        </w:rPr>
        <w:t>OAHFA standard (</w:t>
      </w:r>
      <w:proofErr w:type="spellStart"/>
      <w:proofErr w:type="gramStart"/>
      <w:r w:rsidRPr="00A133EB">
        <w:rPr>
          <w:rFonts w:ascii="Times New Roman" w:hAnsi="Times New Roman" w:cs="Times New Roman"/>
          <w:sz w:val="24"/>
          <w:szCs w:val="24"/>
          <w:lang w:val="en-US"/>
        </w:rPr>
        <w:t>A,c</w:t>
      </w:r>
      <w:proofErr w:type="spellEnd"/>
      <w:proofErr w:type="gramEnd"/>
      <w:r w:rsidRPr="00A133EB">
        <w:rPr>
          <w:rFonts w:ascii="Times New Roman" w:hAnsi="Times New Roman" w:cs="Times New Roman"/>
          <w:sz w:val="24"/>
          <w:szCs w:val="24"/>
          <w:lang w:val="en-US"/>
        </w:rPr>
        <w:t xml:space="preserve">) and WE standard (B,D) were characterized by </w:t>
      </w:r>
      <w:r w:rsidRPr="00A133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A133EB">
        <w:rPr>
          <w:rFonts w:ascii="Times New Roman" w:hAnsi="Times New Roman" w:cs="Times New Roman"/>
          <w:sz w:val="24"/>
          <w:szCs w:val="24"/>
          <w:lang w:val="en-US"/>
        </w:rPr>
        <w:t xml:space="preserve">H and </w:t>
      </w:r>
      <w:r w:rsidRPr="00A133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A133EB">
        <w:rPr>
          <w:rFonts w:ascii="Times New Roman" w:hAnsi="Times New Roman" w:cs="Times New Roman"/>
          <w:sz w:val="24"/>
          <w:szCs w:val="24"/>
          <w:lang w:val="en-US"/>
        </w:rPr>
        <w:t>C NMR spectroscopy and by HRMS. Their purity was established as &gt;95%.</w:t>
      </w:r>
    </w:p>
    <w:p w:rsidR="00D46480" w:rsidRPr="00EB7A62" w:rsidRDefault="00D46480" w:rsidP="00D4648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7A62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F05533F" wp14:editId="2A576703">
            <wp:extent cx="5400040" cy="3289935"/>
            <wp:effectExtent l="0" t="0" r="0" b="571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Appendix 2 (2)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113" w:rsidRDefault="00925113">
      <w:bookmarkStart w:id="0" w:name="_GoBack"/>
      <w:bookmarkEnd w:id="0"/>
    </w:p>
    <w:sectPr w:rsidR="00925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80"/>
    <w:rsid w:val="00925113"/>
    <w:rsid w:val="00D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B4993-7D29-425D-BF95-C95334B2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480"/>
    <w:pPr>
      <w:spacing w:after="0" w:line="360" w:lineRule="auto"/>
      <w:jc w:val="both"/>
    </w:pPr>
    <w:rPr>
      <w:rFonts w:ascii="Arial" w:hAnsi="Arial"/>
      <w:sz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80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2019-12-01T02:29:00Z</dcterms:created>
  <dcterms:modified xsi:type="dcterms:W3CDTF">2019-12-01T02:29:00Z</dcterms:modified>
</cp:coreProperties>
</file>