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1062"/>
        <w:gridCol w:w="1283"/>
        <w:gridCol w:w="2895"/>
        <w:gridCol w:w="3260"/>
        <w:gridCol w:w="3275"/>
        <w:gridCol w:w="2016"/>
        <w:gridCol w:w="1171"/>
      </w:tblGrid>
      <w:tr w:rsidR="001A6298" w:rsidRPr="001A6298" w14:paraId="5ED4A300" w14:textId="77777777" w:rsidTr="001A6298">
        <w:trPr>
          <w:trHeight w:val="380"/>
        </w:trPr>
        <w:tc>
          <w:tcPr>
            <w:tcW w:w="1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BC9AB" w14:textId="50D3F26B" w:rsidR="001A6298" w:rsidRPr="001A6298" w:rsidRDefault="001A6298" w:rsidP="001A629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bookmarkStart w:id="0" w:name="_GoBack" w:colFirst="1" w:colLast="1"/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Supplementary Table S3. Patients carrying possible pathogenic variants or rare variants with a</w:t>
            </w:r>
            <w:r w:rsidR="0084541A">
              <w:rPr>
                <w:rFonts w:ascii="Times New Roman" w:eastAsia="ＭＳ Ｐゴシック" w:hAnsi="Times New Roman" w:cs="Times New Roman"/>
                <w:kern w:val="0"/>
              </w:rPr>
              <w:t>n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 MAF of &lt;0.01 in the</w:t>
            </w:r>
            <w:r w:rsidRPr="001A6298">
              <w:rPr>
                <w:rFonts w:ascii="Times New Roman" w:eastAsia="ＭＳ Ｐゴシック" w:hAnsi="Times New Roman" w:cs="Times New Roman"/>
                <w:i/>
                <w:iCs/>
                <w:kern w:val="0"/>
              </w:rPr>
              <w:t xml:space="preserve"> EYS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 gene.</w:t>
            </w:r>
          </w:p>
        </w:tc>
      </w:tr>
      <w:tr w:rsidR="001A6298" w:rsidRPr="001A6298" w14:paraId="56DC673F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16D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CF6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Patient ID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897F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Inheritance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pattern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9980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Allele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DC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Allele 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6589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Possible damaging variant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or rare variant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69C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CNVs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B1A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Reference</w:t>
            </w:r>
          </w:p>
        </w:tc>
      </w:tr>
      <w:tr w:rsidR="001A6298" w:rsidRPr="001A6298" w14:paraId="516B0B0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071BC1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649C7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76DB69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703B9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4EF03E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076013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A1AB48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D8CE6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468C050D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18A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D9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EE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91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721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50CD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58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AD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491A395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4AA91F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EADE30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FEB75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7163F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BA17B1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CFB10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6C113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810D7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7FA85443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F64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B6F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4C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4F1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F7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A6E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c.3489T&gt;A (p.(Asn1163Lys))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c.3685-94T&gt;C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c.6078+100G&gt;A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8D5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F6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09A6090C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7B593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BEDB3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90A17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33533D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B138A5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7AFECE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c.1929T&gt;C (p.(Asp643=))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c.6192-145A&gt;G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320089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F6B5B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3A6E052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C3A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197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78A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40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1856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92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c.8297-88A&gt;C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6EE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658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06189C0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9C879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AF2457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5E99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72081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514BF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8064D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c.3809T&gt;G (p.(Val1270Gly))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c.3444-149A&gt;G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4D6604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F38C8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181DEFE7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71B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CFE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65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FE0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68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c.1211dupA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(p.(Asn404Lysfs*3))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B5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E61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1C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15118DC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8931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D4891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3F7BB9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1E4EDD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6863F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7339A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c.3684+101T&gt;C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1C501C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DE13D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F3D672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0B1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53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E0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973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E9A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83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c.4929A&gt;G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C71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D0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12093D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1AA16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3ACBE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BAD7E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9C827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9323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DBACE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28621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ACAAC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999D58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D60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86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CE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F96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C64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4D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AAB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DC5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1D926DF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DA215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E277CE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BF03E1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A8B59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F5F05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C1266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8F77E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9BE1E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36628D2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C03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31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0A0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93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D5B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BB1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7E3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50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5CB75EFA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DCE7D5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AB60D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AE5F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EA51E9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F934A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c.7665_7666delCA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(p.(Tyr2555*))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0A7243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725B0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F763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0B64D42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7E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76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D9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00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C6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EA6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c.9094A&gt;G (p.(Ile3032Val))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96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330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BE877CC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2B2F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1BC253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9EB63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64B6CA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9464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5D27D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c.3878-31C&gt;T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c.5927+116T&gt;C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71F384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3BF45E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358837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834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478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124B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A35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EC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908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c.1766+61A&gt;G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7C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554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C48910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5B8FD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4DED5C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3BB057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8CD4A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A161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81F93B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E7339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8361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6CB3FBA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BAC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E4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11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E11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E4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AAE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20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902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094C4FD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C9836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0C271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E9514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837A7D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A2F6D7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887B0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c.3878-95G&gt;A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89CF72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8C283E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46E2A6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2FF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CA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C8A3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0513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FC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6F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B0D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28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5C4DF18E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15DB7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359E81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B297D1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1B1BB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A796BC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F29B2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DA34B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CA2601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3336755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B7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8AE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5E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73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FE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0F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72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275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64D8E95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B3FAB8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4A3FA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1C4BA3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3290D6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F3E31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F5BBC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c.3878-31C&gt;T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59727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897E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306CD7A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11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9C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CFE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339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6F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97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B4D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68A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6FC30D01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7059B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D2405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9EC78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FE4EB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C3728E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c.7283C&gt;A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(p.(Ser2428*))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B293B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7E9DF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22D528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0F75C65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6E0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CE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7DF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C2C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877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BD30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c.3164+360G&gt;A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71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10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D4F5889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446472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72382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85E97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FDC0C8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c.1485_1493delGGTTATT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</w:r>
            <w:proofErr w:type="spellStart"/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GAinsCGAAAAG</w:t>
            </w:r>
            <w:proofErr w:type="spellEnd"/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(p.(Val496Glufs*1))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7D927C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0D6DE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c.7028_7029delTGinsATCGT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(p.(Leu2343delinsHisArg))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c.2259C&gt;T (p.(Leu753=))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0F530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CF13A1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0481937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25C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60D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D80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0F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0FB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9F2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c.632G&gt;A (p.(Cys211Tyr))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1D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3C6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700CB6A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A01FC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94E87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4B3CB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08FD0D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84BA3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8CA10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AD4A3B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A98B96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26D9BDB9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7D42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7C1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RP061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66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955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B1C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0F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F1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06D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4F99757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A5019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DE985E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C30A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F86B9F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E98A4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0F15A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6271D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5B5EE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4139AAA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469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2D4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C161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88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05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588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48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DEA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07083F6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C54A2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F6A66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259C68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92138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A92A64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702EA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5FD878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A4653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5E0D7F5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10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BC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RP068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81B6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57C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FFF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D15F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07D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8BC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1A6298" w:rsidRPr="001A6298" w14:paraId="180E44CF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DB77A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C8A71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37C7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4E0CE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F539E5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5ED8C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2D32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1FA3D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DAA015E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75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2B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68C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7AE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E87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274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c.2980C&gt;G (p.(Pro994Ala))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c.863-94A&gt;G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c.3444-274C&gt;A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C7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62F8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230DDB8F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E035D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21D1B8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B58AC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C9A608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976835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298BDE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c.5836-88_5836-87delinsCA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TGTCTCTCCAAAGTGA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8BAFE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8C4055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588109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C7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4F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5B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A46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27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18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c.9272T&gt;C (p.(Ile3091Thr))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C2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02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2ED999D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F0E0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6E7F75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08515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62572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997C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C5BE3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c.1600-126T&gt;C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C2242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96FBE0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8CDCCF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8BC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AC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2A2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7F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2AB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E3E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c.3878-31C&gt;T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25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95A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521DA81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A3DA48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9DEC09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8F35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DF11A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5859C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1E2A1B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c.*529A&gt;C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E63C7D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4F690C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465B87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6D3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E8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B99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A944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26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EA0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94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1F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54A1B1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D63A7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3223D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978CC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8001F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7C6868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6251A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86B19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B2B1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0CF090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1B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DD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F4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F5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0A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775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D1A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997B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A69B7D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19908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6EB36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8AA53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9F1A1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5CB8A8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C8E170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216A4B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9BAB2C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60447E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7F7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C88D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6C9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A7E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2F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187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A04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BAC7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21DADFB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D47D16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739E7E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82C1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A339B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8DFABA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7C8D8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c.7899-202G&gt;A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28332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43F0CC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C877109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BD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11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4BA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010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5E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EF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c.3878-31C&gt;T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B1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1A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010182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3082D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BC763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50F9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C92A9D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18B46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70B0E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29E4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368E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612258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2C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F0C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A4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DB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CAE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C73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92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30C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3C571D5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1368B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4A3D6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61068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144A9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22018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46B5A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5895F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215E0A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D33E4DC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43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C9D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9A4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EAC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5F0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6CE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c.1766+61A&gt;G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c.3878-95G&gt;A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82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06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84B689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ADFBD4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46D92E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A98BA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55F301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C441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71BAF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(p.(Glu335Asp))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C1B58C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02A0D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8DE5FA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DA2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9B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365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F93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EF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5C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42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65F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F6D5BE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607B3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080F38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0C70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E4B21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33F83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6A1E4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B5F5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8F6D9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964A93F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AE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lastRenderedPageBreak/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069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503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E5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4E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337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c.749-132C&gt;T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3B6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C390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65977C2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BD985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58A6C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74CA0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D773A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21E20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8CEB17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c.749-136T&gt;A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c.1184+261T&gt;C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c.1600-126T&gt;C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C7B011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5E5A7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3D4ADE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156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1F0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5C9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733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29E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2E6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00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90E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50EF39E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11F55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A26858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DD17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xl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6DE87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211259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6DB651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c.7899-202G&gt;A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9C345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35222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CBAFF2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664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7CD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RP161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3973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D471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02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94C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7DD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7C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28B9105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CDBCC9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744B0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46EF1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94F37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24080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454DE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F99AB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0B05BA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DCCED2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27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C00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B1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A1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A16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CF9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DBC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CB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DD7F5F3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9B32EB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A14D1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ACF7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5B2A06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0C0035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c.1211dupA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 xml:space="preserve"> (p.(Asn404Lysfs*3))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14D8A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6CB40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6D30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5E93AFC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45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608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46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uncertain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468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5CE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B1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c.3164+296G&gt;A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c.3164+360G&gt;A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D82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081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35E35F3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F88A1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7BAB1C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434E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11DCC1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F2C26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BC88F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c.7411+141T&gt;A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83A20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F1234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6EDF457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B31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6B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C60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2E7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63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DDDE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c.8759G&gt;C (p.(Cys2920Ser))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c.3164+296G&gt;A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c.3164+360G&gt;A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509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85C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095B2FF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1C35C0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AF9C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2590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62F6B5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436EFE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JV5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A9D78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630709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B5C578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6AF1A4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D7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E7A6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BE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E7B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00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636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DC6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42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8C3FD7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8F22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C21EE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BA468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12F91C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8F7C9F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50B16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(p.(Glu335Asp))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55E390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ABE11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7B8D36F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4B5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40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8CD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DE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89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2CD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26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43E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49F51D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894186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477E68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D49A9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53B9E4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B34A4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1 del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DA022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34ED1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1 del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1C098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D28FCA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2BE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431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6E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B44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501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3E7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c.9082G&gt;T (p.(Asp3028Tyr))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B5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081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CA9A4D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87233A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034F12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142A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2A8A51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AD2559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22B8E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c.2259C&gt;T (p.(Leu753=))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C0D5B7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77B9F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0A9EAF4" w14:textId="77777777" w:rsidTr="001A6298">
        <w:trPr>
          <w:trHeight w:val="12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87C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54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RP182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D57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12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49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12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c.4897A&gt;G (p.(Lys1633Glu))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c.2641+205G&gt;A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c.6078+100G&gt;A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c.7609G&gt;A (p.(Ala2537Thr))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B8E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1F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35461E5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1A75D0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CA956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RP184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7B52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12AE8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61EED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c.7919G&gt;A (p.(Trp2640*))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B9C4A0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5D140A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7A9B9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F86B07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8AF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97F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E89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F1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012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F3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275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28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80720DD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D2CC2A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934A9C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6236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6C417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BB8708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DC2E5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c.2259C&gt;T (p.(Leu753=))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E891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D2BE5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7B0F02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C3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AB1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D34D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ar 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22C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BE6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40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02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6F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72D52E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9F9AD4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A78938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C0274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CB010C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980ACC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870821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c.6844G&gt;A (p.(Glu2282Lys))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3B909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B278B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895E86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76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EBE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1D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82A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91C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CA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747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8E1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D84C28D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A01FF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9A4650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C5B76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619EB2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B5EC68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DF30B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01E3A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2A8B71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1D664EB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62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4EE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3B4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CE02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F0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c.942delT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(p.(Ala315Leufs*24))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42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9DC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DA3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F0283D9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8EA510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0345D1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E39DA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E251F1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c.7616delG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(p.(Gly2539Glufs*14))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1275B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DEF022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c.1184+124T&gt;G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32E0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BED708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353716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D40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F33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RP199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B40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BC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577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5C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c.1766+95G&gt;A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5C0B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1E0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424042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33140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38712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EE11E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B316B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1F37B3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4CB74A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c.1766+95G&gt;A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C470BE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CA1541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908B2D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E6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94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79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27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45D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C8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79F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7B9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2C6969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DC270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760AD0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DB3A7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F5FAFC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4E7C5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A8445A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F7136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55682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639E5A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EF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A6E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5F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856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433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A4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c.7724-12C&gt;T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242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6482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247FC1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2C96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78854F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31686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67FAA0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AAAFB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C6FFA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E9C31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8EEF55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B8C2DA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588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A4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6777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235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5D2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A8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044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D6E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A4B13F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C13A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EF166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E9DCD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FC8D2D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64D02D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3735E8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c.632G&gt;A (p.(Cys211Tyr))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FD57A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1176A0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E6B5363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8BB0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B10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C0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D3E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E4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655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c.2980C&gt;G (p.(Pro994Ala))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c.3444-274C&gt;A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07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4B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144187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66ADF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CFBA04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40CA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CA8D3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3D7199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DFE992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B46C7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5524C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CD3CF9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E9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AE5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13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FF7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31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DF7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D96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4A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8EC2F1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4D0408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44959D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0911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FEABD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B74A63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51ABB7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c.9300A&gt;G (p.(Leu3100=))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D97AD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EE096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2EC1B78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E9D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5D5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745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8A0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B0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686D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c.3454G&gt;A (p.(Gly1152Arg))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c.7411+142G&gt;A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c.9300A&gt;G (p.(Leu3100=))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82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9C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01F6D7B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6E6AF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AEB54B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1E3CB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00CD7F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7C6905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c.525_527delGGA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(p.(Glu176del))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79D84B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0F887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985E14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2F10F7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CC9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A7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25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BEAA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9F3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JV5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1B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c.5263G&gt;A (p.(Asp1755Asn))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ED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E20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D06187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4EB846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A42348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8E6478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553FFF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29021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E629C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82AC6A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C13C1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7AD6E2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97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82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760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A9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837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31 del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6CD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C9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31 del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B9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2B0BB5A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366DEC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C7C41D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F6C9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7AFFCE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85E56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1-Intron 1 del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CBECF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c.6424+37A&gt;G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2C347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1-Intron 1 del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DE5FC4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7FC66A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0E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C76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9C6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7A5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40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BC0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c.7713T&gt;G (p.(Asn2571Lys))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3E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F6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C2C0D40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8FAF75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EEFF3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6579E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E02D5F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DD6EA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8F1E9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c.7793G&gt;A (p.(Gly2598Asp))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c.5927+116T&gt;C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39EC81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6E51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56E0AB9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200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57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26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0AE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31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8A9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13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D7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1047BB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99E080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A64CC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DB77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A715A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9BBD4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5DFAE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c.1766+61A&gt;G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12B437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3C894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299EC1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FE9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8C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FE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AF1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BA2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52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c.9477T&gt;G (p.(Asp3159Glu))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5F2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E37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E0CC3C7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6039C8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399B7C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2BE5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E15C6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45BDC2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318BE1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c.1460-5dupT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c.2739-42T&gt;C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74286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E3B252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3A64C47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59C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C86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48E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6B5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A7C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10F1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21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8F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5E9015F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DC90F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6DBE9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35AD8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C4DF0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235D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33 del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8BD28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(p.(Glu335Asp))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C114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33 del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9431B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C5732CD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89A0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AF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7FE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F38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F6E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ED1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c.3489T&gt;A (p.(Asn1163Lys))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c.3685-94T&gt;C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F6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45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4AC81C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844AF5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E07D1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EDE8A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E04160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DCDFAF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2208E5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c.749-132C&gt;T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01B8E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1F8E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9689E4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7E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C0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117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DD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874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56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F78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0DA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45F979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D8DD9A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lastRenderedPageBreak/>
              <w:t>115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E286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5FD81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DF2C7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5DA44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17DAFD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DCF1E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C472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0AB2E6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E7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DD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345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6E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32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D2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A3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2E1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3FD8DEF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22123A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C60A0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E7B31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0CD3F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CFCD3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A41F3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c.6192-145A&gt;G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F37C0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E40D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3B2F01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8F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F5C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657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E1C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05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3A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194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0C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22D6C14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2B2529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E1649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1B635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DBE0CD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FF7BF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A4336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c.9300A&gt;G (p.(Leu3100=))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F8AE37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4407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A5062E9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558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C1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30E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F5D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10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61D5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93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79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085805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8EF6ED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47B30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0174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3DB403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D3BBC6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7B677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E0FA40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91472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7EEEB39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36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8B0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AE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D4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8BF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0F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c.2137+320A&gt;G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62E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493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C0E97E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3C2D4C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469C5C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D594A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4B47C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B07A6B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F9453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c.2490T&gt;C (p.(Pro830=))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66D4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F89F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202581A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65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C7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032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27D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c.1211dupA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(p.(Asn404Lysfs*3))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19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1EA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(p.(Glu335Asp))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c.5836-88_5836-87delinsCA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TGTCTCTCCAAAGTGA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D4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9C9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36DA87CC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EFABD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43952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31078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1FB980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C04C6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c.525_527delGGA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(p.(Glu176del))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E3DE5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c.3684+93G&gt;T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78EA1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D992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FA0B95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73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606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AA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6BC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1FA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76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8E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263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F3551D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3F3C19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9555B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987B9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6CADF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FEBE9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86D2E6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F9927F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19FEC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40AA561" w14:textId="77777777" w:rsidTr="001A6298">
        <w:trPr>
          <w:trHeight w:val="12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B15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3E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RP294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DEE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 ( LCA)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19E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D3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0B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c.4897A&gt;G (p.(Lys1633Glu))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c.2641+205G&gt;A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c.7609G&gt;A (p.(Ala2537Thr))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c.6078+100G&gt;A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660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C04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388FD01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777486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20E91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9BCDC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F32601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A9D95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c.8331delC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(p.(Val2778Phefs*14))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A7356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c.3809T&gt;G (p.(Val1270Gly))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CB14D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AEB64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63EA0C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C1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257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9E21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EF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08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4C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c.6474G&gt;T (p.(Leu2158=))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D98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52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1EC640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A9D11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CC8775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971F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DA8AAE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AB0A6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5F1374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c.7793G&gt;A (p.(Gly2598Asp))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1E255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2E54DF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7D73D743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56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5CA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76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E6B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363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c.525_527delGGA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(p.(Glu176del))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F06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E5D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CF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D79DCD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0161F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BD0A11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C016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D2029C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5F0425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D2DC5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FF1D9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C4490F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896160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36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A2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A4F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9A5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33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8CA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7C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6D1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2351C6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0D786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74CB7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2684E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1C6635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2DD17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6E908F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50904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5FAD11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4A1053F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7C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839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50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E5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0CA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312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1B1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6BA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1A0D13F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F710FB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744D5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C82A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9254B8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D049C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FABEE5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1E2D07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64A8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2E856EDD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582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543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BA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4A0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c.7919G&gt;A (p.(Trp2640*))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EA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c.7919G&gt;A (p.(Trp2640*))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74EB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(p.(Val112Leu))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c.3444-149A&gt;G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c.7411+154C&gt;A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9C4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2A1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6010BC18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FAD45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4B13FC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E8D9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5F11C7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DE2F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FE000D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c.7411+142G&gt;A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c.9300A&gt;G (p.(Leu3100=))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F8C143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BF138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53F381E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D6C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BB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58E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BD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c.7919G&gt;A (p.(Trp2640*))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706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c.7919G&gt;A (p.(Trp2640*))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884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(p.(Val112Leu))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c.3444-149A&gt;G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c.7411+154C&gt;A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C6D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38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76EFC99D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558B3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6DD10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C316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C4D5D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F166F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c.1750G&gt;T (p.(Glu584*))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AC726E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c.9272T&gt;C (p.(Ile3091Thr))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52B2FE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4DA54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71568D28" w14:textId="77777777" w:rsidTr="001A6298">
        <w:trPr>
          <w:trHeight w:val="15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78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B3C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7324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F58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3D0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6F3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c.4897A&gt;G (p.(Lys1633Glu))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c.7609G&gt;A (p.(Ala2537Thr))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c.2641+205G&gt;A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c.3164+360G&gt;A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c.6078+100G&gt;A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A46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1B7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A5D638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07236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9A5B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B23F9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53D3E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99077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638A6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64F6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A57EE4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27EFC9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FE7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FF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4C7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56D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AD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19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A5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DD7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7449B20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CAC14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0996E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2EF0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8C16D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F8EED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94B3B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c.4455A&gt;G (p.(Arg1485=))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63573A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A216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71A8E29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F13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291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321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75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692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531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633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D2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3B5F85EF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0CCA42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5C2E7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3435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B01F6E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56AFE6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c.525_527delGGA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(p.(Glu176del))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4AE652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16B31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8504B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8739AE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045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EB6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A2A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64D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C14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1A8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7CDC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A36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1408D7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09CD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12A364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7109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A8EE6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72B08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8F841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c.6571+6T&gt;A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6F644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09CFA7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5CD09D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65A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738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2D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51A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E52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c.1750G&gt;T (p.(Glu584*))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E43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97C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0A0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40E1DD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5FEE8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1912F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FA4CB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05D523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7288E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6-8 del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9E25D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C2A414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6-8 del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C17471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0012CFD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593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19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B1C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70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A7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A4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A9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45F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1F57C59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827A8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478E2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96A08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998DB7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8294E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3AA348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3ACE5E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AFC626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A4D2FA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DF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E8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2B9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3F7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52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9C8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B2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E8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E3AA925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E29787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7FFA8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E6877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7E8203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c.5202_5203delGT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(p.(Phe1735Glnfs*6))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F2805F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c.8439_8442dupTGCA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(p.(Glu2815Cysfs*19))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D78B7F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36F25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5FB21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612A8F6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E68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AD1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378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8B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95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A16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43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853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53606F2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8CB494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9C685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EB2B4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BE7F7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D07C50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E1D847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c.1766+61A&gt;G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6F9F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48A14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15CED0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C1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24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DC1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4D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5C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B523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1A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EBE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0A358D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4FE98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63A1B6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3A96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8A733F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18278A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55C8A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c.2137+320A&gt;G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A2C8C9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A1AC92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111BEEF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5BF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C6E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8F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D068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F54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054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c.632G&gt;A (p.(Cys211Tyr))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c.9164A&gt;G (p.(Tyr3055Cys))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BA3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34E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BC5D64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0D6A1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0B15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32DE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B7B76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A8B3C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33 del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A9504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1E61A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33 del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39239F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662CC57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21B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F45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BA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1D9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D06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DBE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(p.(Glu335Asp))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c.8134+12T&gt;G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DFE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5B5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B121CD5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745D90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DA2EC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55157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12590C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931247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D51168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ADA8B2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D18CA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8B31BEF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FF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AA4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94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42A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5C4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JV5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1EE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819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AF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54BFC0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A43614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5F90A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KRP082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1326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FC79A0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76C9D9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CE57EC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B3E17A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1E165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4B9FE90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116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C909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EAC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E2D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0B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8D1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F5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3E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C9F031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0BB25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AAEF6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KRP084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AE46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6E151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D126E1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716177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8FD3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9B3AA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4180A6A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CF1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66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57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AE7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D06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7F0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c.8696C&gt;G (p.(Ala2899Gly))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c.6725+20G&gt;A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1EC9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D1D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77B957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95427C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C87AC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E4355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CDF87B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66AFB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C70658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EF31E7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FE5A1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0C2B5D31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2D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lastRenderedPageBreak/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AC1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199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65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9E0E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c.4395_4402dupTCAAGAGG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(p.(Asp1468Valfs*13))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3C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38BA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79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410FCA4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6A2D3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A53A3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B828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3EDF7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B47217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2DB0D4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c.2490T&gt;C (p.(Pro830=))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99F24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4EF72B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9E98704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58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AA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KRP099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EE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80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CD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559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(p.(Val112Leu))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D89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6BF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50AB93C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EEDA8E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760F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3C4F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EB370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4EF2F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6F63FF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c.9300A&gt;G (p.(Leu3100=))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000B9E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E89E3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2C0DBF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2C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640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31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FA8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C91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96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45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C2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E9E99A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C265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BC5346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778D0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06B632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2C775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8F1DC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1A304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F1F70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77124F7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EB9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021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AD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D6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49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84C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65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55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5EDA500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47F728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85A81D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33B6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1F98C9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93C28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89A223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c.1600-126T&gt;C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C20414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C75D0D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0BF0EBD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062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3DE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3C5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31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B9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DF6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1C9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6A1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03D646E0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CA548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C9B09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88DF4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4EAB72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B823A6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E06467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1CA626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C2CF5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5F252F5F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A88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78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D72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CDE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EFC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JV4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A8FB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0A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9E7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35ECD04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097294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217537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EB0CA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B510A2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EFF6F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871126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c.1929T&gt;C (p.(Asp643=))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4DC71E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809AA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D030CEA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09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BFA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9A3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28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20E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631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435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669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2C44236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9133BF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1F0F74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4A681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588B87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918785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c.5014C&gt;T (p.(Gln1672*))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ACE02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C416D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0102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50D99EF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F3B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EA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4CB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B33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26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29C1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c.8297-88A&gt;C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878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506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3C6736B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7B4787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17E6E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5E6B5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347CCA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c.525_527delGGA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(p.(Glu176del))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484094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864A90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B47EC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F6F817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807A10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AA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1BAF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F5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1E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DD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633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FD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B84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134B630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7BA71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69586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586F1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8AAE6A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6057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E0810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67A49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C4FFA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3ABC0C9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477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13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6DF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1BDA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BC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F44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21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0F9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0CBE5F5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F0F9E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5486EB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CCC1C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83261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FC5228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8CA725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990DFD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E77D4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47BA33DE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762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99E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036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166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7B4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66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29B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068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1AF6297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D649D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7FCCBC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22EC9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EDBE98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9B87A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AAF41A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c.1600-126T&gt;C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076311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145B9C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A056379" w14:textId="77777777" w:rsidTr="001A6298">
        <w:trPr>
          <w:trHeight w:val="6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B06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D75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73A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9C9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c.4387delA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(p.(Arg1463Glyfs*15))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70E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0C4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D86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35D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0A699FDD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C5FCE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845C5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D6A2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21F84E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E3A77E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JV5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4166E3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B8E64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0B1A73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A94D19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86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C7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KRP161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4FD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A4A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876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F6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A1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69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561B5F5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A38814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4C4D7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7973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45DF29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32FA1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54E037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CE8AD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5B997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40EAAE7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893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B91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213C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69A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15C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E1D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c.3809T&gt;G (p.(Val1270Gly))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9C3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E32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276266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1BF3D0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096137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75536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80CB55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A94885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F3E65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7C852F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24810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B81963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473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BDE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43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C1B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259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c.8012T&gt;A (p.(Leu2671*))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A31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c.2137+40A&gt;C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A0C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C9A2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50E6E03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6BA41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D834C2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0DD57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AC38A9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AA820E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F037F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c.7724-12C&gt;T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451AB6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C298BD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FACB13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49CC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A5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96D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16A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60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D3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D1C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22E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62B4C21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F168F8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8BEE2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3C210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BCC526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82F89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38870C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45B890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6A4289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213CD23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41B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227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C57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2442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B7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809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c.8297-95T&gt;C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42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74D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A273F1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5962B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12D056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355B7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501F72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772C1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878DF4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01B37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311CB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1A6298" w:rsidRPr="001A6298" w14:paraId="6F20DB61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5DE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EC3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FC40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05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DF5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175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5A8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5C9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71DE0F2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A8CFFD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40A33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KRP186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C25E5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BA9A5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38D8D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DE4839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c.6424+37A&gt;G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299ABAD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C5BC19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12948F13" w14:textId="77777777" w:rsidTr="001A6298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8BC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AE9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1FF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0E4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F24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c.7919G&gt;A (p.(Trp2640*))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FC2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c.334G&gt;C (p.(Val112Leu))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c.3444-149A&gt;G</w:t>
            </w:r>
            <w:r w:rsidRPr="001A6298">
              <w:rPr>
                <w:rFonts w:ascii="Times New Roman" w:eastAsia="ＭＳ Ｐゴシック" w:hAnsi="Times New Roman" w:cs="Times New Roman"/>
                <w:kern w:val="0"/>
              </w:rPr>
              <w:br/>
              <w:t>c.7411+154C&gt;A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7C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5DD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4CE2EB18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84190AF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658800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34B9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DC7DF5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7CFAA3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39-42 dup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4C15D1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91C164B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Exon 39-42 dup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8FE8C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3845583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E3C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AD3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KRP199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2C9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2CAA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5C1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7CA8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c.1600-126T&gt;C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14B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A3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A6298" w:rsidRPr="001A6298" w14:paraId="72D15B83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756A70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25277F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KRP202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D1BA1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8DDD3E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1166DC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47E3B9E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9C1EB72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F726674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562E637B" w14:textId="77777777" w:rsidTr="001A6298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09597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67BC5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KRP204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214F3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A8DF5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4EE7C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>JV5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DD5E6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3C401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31FF9" w14:textId="77777777" w:rsidR="001A6298" w:rsidRPr="001A6298" w:rsidRDefault="001A6298" w:rsidP="001A629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</w:tr>
      <w:tr w:rsidR="001A6298" w:rsidRPr="001A6298" w14:paraId="60A549DE" w14:textId="77777777" w:rsidTr="001A6298">
        <w:trPr>
          <w:trHeight w:val="1000"/>
        </w:trPr>
        <w:tc>
          <w:tcPr>
            <w:tcW w:w="15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3F39" w14:textId="77777777" w:rsidR="001A6298" w:rsidRPr="001A6298" w:rsidRDefault="001A6298" w:rsidP="001A629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An inheritance pattern was inferred based on the pedigree structure of each family. ar, autosomal recessive; ad, autosomal dominant; s, simplex; xl, X-linked; LCA, </w:t>
            </w:r>
            <w:proofErr w:type="spellStart"/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Leber's</w:t>
            </w:r>
            <w:proofErr w:type="spellEnd"/>
            <w:r w:rsidRPr="001A6298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congenital amaurosis; JV1, c.4957dupA (p.(Ser1653Lysfs*2)); JV2, c.8868C&gt;A (p.(Tyr2956*)); JV3, c.2528G&gt;A (p.(Gly843Glu)); JV4, c.6557G&gt;A (p.(Gly2186Glu)); JV5, c.6563T&gt;C (p.(Ile2188Thr)); ND, not detected; del, deletion; dup, duplication</w:t>
            </w:r>
          </w:p>
        </w:tc>
      </w:tr>
      <w:bookmarkEnd w:id="0"/>
    </w:tbl>
    <w:p w14:paraId="400FB386" w14:textId="77777777" w:rsidR="00126B8E" w:rsidRDefault="00126B8E" w:rsidP="00D851B5"/>
    <w:sectPr w:rsidR="00126B8E" w:rsidSect="001A6298">
      <w:pgSz w:w="18300" w:h="25900"/>
      <w:pgMar w:top="1361" w:right="1418" w:bottom="1361" w:left="1418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bordersDoNotSurroundHeader/>
  <w:bordersDoNotSurroundFooter/>
  <w:proofState w:spelling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B5"/>
    <w:rsid w:val="00126B8E"/>
    <w:rsid w:val="001A6298"/>
    <w:rsid w:val="001B3A06"/>
    <w:rsid w:val="006857A1"/>
    <w:rsid w:val="006957DD"/>
    <w:rsid w:val="0084541A"/>
    <w:rsid w:val="00A200D7"/>
    <w:rsid w:val="00BD0129"/>
    <w:rsid w:val="00D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EB79F"/>
  <w14:defaultImageDpi w14:val="300"/>
  <w15:docId w15:val="{6EB8185C-7339-754D-8EFB-5714CD1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26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rsid w:val="00126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126B8E"/>
    <w:pPr>
      <w:widowControl/>
      <w:spacing w:before="100" w:beforeAutospacing="1" w:after="100" w:afterAutospacing="1"/>
      <w:jc w:val="left"/>
    </w:pPr>
    <w:rPr>
      <w:rFonts w:ascii="Osaka" w:eastAsia="Osaka" w:hAnsi="Osaka"/>
      <w:kern w:val="0"/>
      <w:sz w:val="12"/>
      <w:szCs w:val="12"/>
    </w:rPr>
  </w:style>
  <w:style w:type="paragraph" w:customStyle="1" w:styleId="font8">
    <w:name w:val="font8"/>
    <w:basedOn w:val="a"/>
    <w:rsid w:val="00126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FF0000"/>
      <w:kern w:val="0"/>
    </w:rPr>
  </w:style>
  <w:style w:type="paragraph" w:customStyle="1" w:styleId="font9">
    <w:name w:val="font9"/>
    <w:basedOn w:val="a"/>
    <w:rsid w:val="00126B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</w:rPr>
  </w:style>
  <w:style w:type="paragraph" w:customStyle="1" w:styleId="font10">
    <w:name w:val="font10"/>
    <w:basedOn w:val="a"/>
    <w:rsid w:val="00126B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FF0000"/>
      <w:kern w:val="0"/>
    </w:rPr>
  </w:style>
  <w:style w:type="paragraph" w:customStyle="1" w:styleId="font11">
    <w:name w:val="font11"/>
    <w:basedOn w:val="a"/>
    <w:rsid w:val="00126B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</w:rPr>
  </w:style>
  <w:style w:type="paragraph" w:customStyle="1" w:styleId="font12">
    <w:name w:val="font12"/>
    <w:basedOn w:val="a"/>
    <w:rsid w:val="00126B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i/>
      <w:iCs/>
      <w:color w:val="000000"/>
      <w:kern w:val="0"/>
    </w:rPr>
  </w:style>
  <w:style w:type="paragraph" w:customStyle="1" w:styleId="font13">
    <w:name w:val="font13"/>
    <w:basedOn w:val="a"/>
    <w:rsid w:val="00126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xl63">
    <w:name w:val="xl63"/>
    <w:basedOn w:val="a"/>
    <w:rsid w:val="00126B8E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126B8E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126B8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126B8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126B8E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126B8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126B8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126B8E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126B8E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126B8E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126B8E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126B8E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126B8E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126B8E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126B8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126B8E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126B8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126B8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126B8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126B8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126B8E"/>
    <w:pPr>
      <w:widowControl/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126B8E"/>
    <w:pPr>
      <w:widowControl/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126B8E"/>
    <w:pPr>
      <w:widowControl/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26B8E"/>
    <w:pPr>
      <w:widowControl/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126B8E"/>
    <w:pPr>
      <w:widowControl/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126B8E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126B8E"/>
    <w:pPr>
      <w:widowControl/>
      <w:shd w:val="clear" w:color="000000" w:fill="FF66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126B8E"/>
    <w:pPr>
      <w:widowControl/>
      <w:shd w:val="clear" w:color="000000" w:fill="FF66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126B8E"/>
    <w:pPr>
      <w:widowControl/>
      <w:shd w:val="clear" w:color="000000" w:fill="FF66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126B8E"/>
    <w:pPr>
      <w:widowControl/>
      <w:shd w:val="clear" w:color="000000" w:fill="FF66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3">
    <w:name w:val="xl93"/>
    <w:basedOn w:val="a"/>
    <w:rsid w:val="00126B8E"/>
    <w:pPr>
      <w:widowControl/>
      <w:shd w:val="clear" w:color="000000" w:fill="FF66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4">
    <w:name w:val="xl94"/>
    <w:basedOn w:val="a"/>
    <w:rsid w:val="00126B8E"/>
    <w:pPr>
      <w:widowControl/>
      <w:shd w:val="clear" w:color="000000" w:fill="FF66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126B8E"/>
    <w:pPr>
      <w:widowControl/>
      <w:shd w:val="clear" w:color="000000" w:fill="FF66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126B8E"/>
    <w:pPr>
      <w:widowControl/>
      <w:shd w:val="clear" w:color="000000" w:fill="FF66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7">
    <w:name w:val="xl97"/>
    <w:basedOn w:val="a"/>
    <w:rsid w:val="00126B8E"/>
    <w:pPr>
      <w:widowControl/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126B8E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99">
    <w:name w:val="xl99"/>
    <w:basedOn w:val="a"/>
    <w:rsid w:val="00126B8E"/>
    <w:pPr>
      <w:widowControl/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126B8E"/>
    <w:pPr>
      <w:widowControl/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101">
    <w:name w:val="xl101"/>
    <w:basedOn w:val="a"/>
    <w:rsid w:val="00126B8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2">
    <w:name w:val="xl102"/>
    <w:basedOn w:val="a"/>
    <w:rsid w:val="00126B8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3">
    <w:name w:val="xl103"/>
    <w:basedOn w:val="a"/>
    <w:rsid w:val="00126B8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4">
    <w:name w:val="xl104"/>
    <w:basedOn w:val="a"/>
    <w:rsid w:val="00126B8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6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298"/>
    <w:rPr>
      <w:color w:val="800080"/>
      <w:u w:val="single"/>
    </w:rPr>
  </w:style>
  <w:style w:type="paragraph" w:customStyle="1" w:styleId="font14">
    <w:name w:val="font14"/>
    <w:basedOn w:val="a"/>
    <w:rsid w:val="001A6298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color w:val="000000"/>
      <w:kern w:val="0"/>
    </w:rPr>
  </w:style>
  <w:style w:type="table" w:customStyle="1" w:styleId="1">
    <w:name w:val="標準1"/>
    <w:basedOn w:val="a1"/>
    <w:rsid w:val="001A6298"/>
    <w:pPr>
      <w:spacing w:before="100" w:beforeAutospacing="1" w:after="100" w:afterAutospacing="1"/>
    </w:pPr>
    <w:rPr>
      <w:rFonts w:ascii="ＭＳ Ｐゴシック" w:eastAsia="ＭＳ Ｐゴシック" w:hAnsi="ＭＳ Ｐゴシック" w:cs="Times New Roman"/>
      <w:color w:val="000000"/>
      <w:kern w:val="0"/>
    </w:rPr>
    <w:tblPr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1A6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1"/>
      <w:szCs w:val="21"/>
    </w:rPr>
  </w:style>
  <w:style w:type="paragraph" w:customStyle="1" w:styleId="xl106">
    <w:name w:val="xl106"/>
    <w:basedOn w:val="style0"/>
    <w:rsid w:val="001A6298"/>
    <w:pPr>
      <w:pBdr>
        <w:bottom w:val="single" w:sz="4" w:space="0" w:color="auto"/>
      </w:pBdr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style0"/>
    <w:rsid w:val="001A6298"/>
    <w:pPr>
      <w:pBdr>
        <w:top w:val="single" w:sz="4" w:space="0" w:color="auto"/>
      </w:pBdr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誠志</dc:creator>
  <cp:keywords/>
  <cp:lastModifiedBy>加藤 誠志</cp:lastModifiedBy>
  <cp:revision>3</cp:revision>
  <cp:lastPrinted>2019-07-16T06:26:00Z</cp:lastPrinted>
  <dcterms:created xsi:type="dcterms:W3CDTF">2019-11-12T06:05:00Z</dcterms:created>
  <dcterms:modified xsi:type="dcterms:W3CDTF">2019-11-12T06:06:00Z</dcterms:modified>
</cp:coreProperties>
</file>