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B6" w:rsidRPr="00DA7F6C" w:rsidRDefault="008358B6" w:rsidP="008358B6">
      <w:pPr>
        <w:rPr>
          <w:rFonts w:ascii="Arial" w:hAnsi="Arial" w:cs="Arial"/>
          <w:b/>
          <w:sz w:val="20"/>
          <w:szCs w:val="20"/>
        </w:rPr>
      </w:pPr>
      <w:r w:rsidRPr="00DA7F6C">
        <w:rPr>
          <w:rFonts w:ascii="Arial" w:hAnsi="Arial" w:cs="Arial"/>
          <w:b/>
          <w:sz w:val="20"/>
          <w:szCs w:val="20"/>
        </w:rPr>
        <w:t>Table S</w:t>
      </w:r>
      <w:r w:rsidR="00B53133" w:rsidRPr="00DA7F6C">
        <w:rPr>
          <w:rFonts w:ascii="Arial" w:hAnsi="Arial" w:cs="Arial"/>
          <w:b/>
          <w:sz w:val="20"/>
          <w:szCs w:val="20"/>
        </w:rPr>
        <w:t>4</w:t>
      </w:r>
      <w:r w:rsidRPr="00DA7F6C">
        <w:rPr>
          <w:rFonts w:ascii="Arial" w:hAnsi="Arial" w:cs="Arial"/>
          <w:b/>
          <w:sz w:val="20"/>
          <w:szCs w:val="20"/>
        </w:rPr>
        <w:t>. Tabular Results</w:t>
      </w:r>
      <w:r w:rsidR="00DA7F6C" w:rsidRPr="00DA7F6C">
        <w:rPr>
          <w:rFonts w:ascii="Arial" w:hAnsi="Arial" w:cs="Arial"/>
          <w:b/>
          <w:sz w:val="20"/>
          <w:szCs w:val="20"/>
        </w:rPr>
        <w:t xml:space="preserve"> and multiple comparisons</w:t>
      </w:r>
      <w:r w:rsidRPr="00DA7F6C">
        <w:rPr>
          <w:rFonts w:ascii="Arial" w:hAnsi="Arial" w:cs="Arial"/>
          <w:b/>
          <w:sz w:val="20"/>
          <w:szCs w:val="20"/>
        </w:rPr>
        <w:t xml:space="preserve"> of two-way repeated measures ANOVA for ERG </w:t>
      </w:r>
      <w:r w:rsidR="00B53133" w:rsidRPr="00DA7F6C">
        <w:rPr>
          <w:rFonts w:ascii="Arial" w:hAnsi="Arial" w:cs="Arial"/>
          <w:b/>
          <w:sz w:val="20"/>
          <w:szCs w:val="20"/>
        </w:rPr>
        <w:t>b</w:t>
      </w:r>
      <w:r w:rsidRPr="00DA7F6C">
        <w:rPr>
          <w:rFonts w:ascii="Arial" w:hAnsi="Arial" w:cs="Arial"/>
          <w:b/>
          <w:sz w:val="20"/>
          <w:szCs w:val="20"/>
        </w:rPr>
        <w:t xml:space="preserve">-wave amplitudes </w:t>
      </w:r>
      <w:r w:rsidR="00B272FA" w:rsidRPr="00DA7F6C">
        <w:rPr>
          <w:rFonts w:ascii="Arial" w:hAnsi="Arial" w:cs="Arial"/>
          <w:b/>
          <w:sz w:val="20"/>
          <w:szCs w:val="20"/>
        </w:rPr>
        <w:t>four</w:t>
      </w:r>
      <w:r w:rsidRPr="00DA7F6C">
        <w:rPr>
          <w:rFonts w:ascii="Arial" w:hAnsi="Arial" w:cs="Arial"/>
          <w:b/>
          <w:sz w:val="20"/>
          <w:szCs w:val="20"/>
        </w:rPr>
        <w:t xml:space="preserve"> week</w:t>
      </w:r>
      <w:r w:rsidR="00B272FA" w:rsidRPr="00DA7F6C">
        <w:rPr>
          <w:rFonts w:ascii="Arial" w:hAnsi="Arial" w:cs="Arial"/>
          <w:b/>
          <w:sz w:val="20"/>
          <w:szCs w:val="20"/>
        </w:rPr>
        <w:t>s</w:t>
      </w:r>
      <w:r w:rsidRPr="00DA7F6C">
        <w:rPr>
          <w:rFonts w:ascii="Arial" w:hAnsi="Arial" w:cs="Arial"/>
          <w:b/>
          <w:sz w:val="20"/>
          <w:szCs w:val="20"/>
        </w:rPr>
        <w:t xml:space="preserve"> following induction of I307N </w:t>
      </w:r>
      <w:r w:rsidRPr="00DA7F6C">
        <w:rPr>
          <w:rFonts w:ascii="Arial" w:hAnsi="Arial" w:cs="Arial"/>
          <w:b/>
          <w:i/>
          <w:sz w:val="20"/>
          <w:szCs w:val="20"/>
        </w:rPr>
        <w:t>Rho</w:t>
      </w:r>
      <w:r w:rsidRPr="00DA7F6C">
        <w:rPr>
          <w:rFonts w:ascii="Arial" w:hAnsi="Arial" w:cs="Arial"/>
          <w:b/>
          <w:sz w:val="20"/>
          <w:szCs w:val="20"/>
        </w:rPr>
        <w:t xml:space="preserve"> </w:t>
      </w:r>
      <w:r w:rsidR="007F016D" w:rsidRPr="00DA7F6C">
        <w:rPr>
          <w:rFonts w:ascii="Arial" w:hAnsi="Arial" w:cs="Arial"/>
          <w:b/>
          <w:sz w:val="20"/>
          <w:szCs w:val="20"/>
        </w:rPr>
        <w:t>degeneration</w:t>
      </w:r>
    </w:p>
    <w:p w:rsidR="008358B6" w:rsidRPr="00DA7F6C" w:rsidRDefault="008358B6">
      <w:pPr>
        <w:rPr>
          <w:rFonts w:ascii="Arial" w:hAnsi="Arial" w:cs="Arial"/>
          <w:sz w:val="20"/>
          <w:szCs w:val="20"/>
        </w:rPr>
      </w:pPr>
    </w:p>
    <w:tbl>
      <w:tblPr>
        <w:tblW w:w="13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780"/>
        <w:gridCol w:w="1160"/>
        <w:gridCol w:w="2207"/>
        <w:gridCol w:w="2400"/>
        <w:gridCol w:w="1406"/>
      </w:tblGrid>
      <w:tr w:rsidR="00B53133" w:rsidRPr="00DA7F6C" w:rsidTr="00B53133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Table Analyzed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4wk scotopic b - wave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Two-way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Matching: Stacked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3133" w:rsidRPr="00DA7F6C" w:rsidRDefault="00B53133" w:rsidP="00B5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Source of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% of total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7.885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48.88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3133" w:rsidRPr="00DA7F6C" w:rsidRDefault="00B53133" w:rsidP="00B5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ANOVA 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A7F6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DA7F6C">
              <w:rPr>
                <w:rFonts w:ascii="Arial" w:hAnsi="Arial" w:cs="Arial"/>
                <w:b/>
                <w:sz w:val="20"/>
                <w:szCs w:val="20"/>
              </w:rPr>
              <w:t>F (</w:t>
            </w:r>
            <w:proofErr w:type="spellStart"/>
            <w:r w:rsidRPr="00DA7F6C">
              <w:rPr>
                <w:rFonts w:ascii="Arial" w:hAnsi="Arial" w:cs="Arial"/>
                <w:b/>
                <w:sz w:val="20"/>
                <w:szCs w:val="20"/>
              </w:rPr>
              <w:t>DFn</w:t>
            </w:r>
            <w:proofErr w:type="spellEnd"/>
            <w:r w:rsidRPr="00DA7F6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A7F6C">
              <w:rPr>
                <w:rFonts w:ascii="Arial" w:hAnsi="Arial" w:cs="Arial"/>
                <w:b/>
                <w:sz w:val="20"/>
                <w:szCs w:val="20"/>
              </w:rPr>
              <w:t>DFd</w:t>
            </w:r>
            <w:proofErr w:type="spellEnd"/>
            <w:r w:rsidRPr="00DA7F6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F6C">
              <w:rPr>
                <w:rFonts w:ascii="Arial" w:hAnsi="Arial" w:cs="Arial"/>
                <w:b/>
                <w:sz w:val="20"/>
                <w:szCs w:val="20"/>
              </w:rPr>
              <w:t xml:space="preserve">    P value</w:t>
            </w: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87264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7272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F (12, 72) = 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P&lt;0.0001</w:t>
            </w: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541026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135256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A7F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A7F6C">
              <w:rPr>
                <w:rFonts w:ascii="Arial" w:hAnsi="Arial" w:cs="Arial"/>
                <w:sz w:val="20"/>
                <w:szCs w:val="20"/>
              </w:rPr>
              <w:t>F (4, 72) = 187.2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P&lt;0.0001</w:t>
            </w: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313917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104639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A7F6C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DA7F6C">
              <w:rPr>
                <w:rFonts w:ascii="Arial" w:hAnsi="Arial" w:cs="Arial"/>
                <w:sz w:val="20"/>
                <w:szCs w:val="20"/>
              </w:rPr>
              <w:t>F (3, 18) = 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P=0.0001</w:t>
            </w: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149983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8332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F (18, 72) = 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P&lt;0.0001</w:t>
            </w: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52031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722.7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33" w:rsidRPr="00DA7F6C" w:rsidTr="00B53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33" w:rsidRPr="00DA7F6C" w:rsidRDefault="00B53133" w:rsidP="00B53133">
            <w:pPr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Number of missing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7F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3133" w:rsidRPr="00DA7F6C" w:rsidRDefault="00B53133" w:rsidP="00B53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7F6C" w:rsidRPr="00DA7F6C" w:rsidRDefault="00DA7F6C" w:rsidP="008358B6">
      <w:pPr>
        <w:rPr>
          <w:rFonts w:ascii="Arial" w:hAnsi="Arial" w:cs="Arial"/>
          <w:sz w:val="20"/>
          <w:szCs w:val="20"/>
        </w:rPr>
      </w:pPr>
    </w:p>
    <w:p w:rsidR="00DA7F6C" w:rsidRPr="00DA7F6C" w:rsidRDefault="00DA7F6C">
      <w:pPr>
        <w:rPr>
          <w:rFonts w:ascii="Arial" w:hAnsi="Arial" w:cs="Arial"/>
          <w:sz w:val="20"/>
          <w:szCs w:val="20"/>
        </w:rPr>
      </w:pPr>
      <w:r w:rsidRPr="00DA7F6C">
        <w:rPr>
          <w:rFonts w:ascii="Arial" w:hAnsi="Arial" w:cs="Arial"/>
          <w:sz w:val="20"/>
          <w:szCs w:val="20"/>
        </w:rPr>
        <w:br w:type="page"/>
      </w:r>
    </w:p>
    <w:tbl>
      <w:tblPr>
        <w:tblW w:w="10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1360"/>
        <w:gridCol w:w="1560"/>
        <w:gridCol w:w="1360"/>
      </w:tblGrid>
      <w:tr w:rsidR="00DA7F6C" w:rsidRPr="004D7550" w:rsidTr="003108D1"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Within each row, compare columns (simple effects within rows)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Number of families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Number of comparisons per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DA7F6C" w:rsidRDefault="00DA7F6C" w:rsidP="003108D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A7F6C" w:rsidRPr="004D7550" w:rsidRDefault="00DA7F6C" w:rsidP="003108D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b/>
                <w:sz w:val="20"/>
                <w:szCs w:val="20"/>
              </w:rPr>
              <w:t>Newman-</w:t>
            </w:r>
            <w:proofErr w:type="spellStart"/>
            <w:r w:rsidRPr="004D7550">
              <w:rPr>
                <w:rFonts w:ascii="Arial" w:eastAsia="Times New Roman" w:hAnsi="Arial" w:cs="Arial"/>
                <w:b/>
                <w:sz w:val="20"/>
                <w:szCs w:val="20"/>
              </w:rPr>
              <w:t>Keuls</w:t>
            </w:r>
            <w:proofErr w:type="spellEnd"/>
            <w:r w:rsidRPr="004D75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multiple comparisons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b/>
                <w:sz w:val="20"/>
                <w:szCs w:val="20"/>
              </w:rPr>
              <w:t>Mean Diff.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b/>
                <w:sz w:val="20"/>
                <w:szCs w:val="20"/>
              </w:rPr>
              <w:t>Summary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DA7F6C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-4.875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-24.85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-28.17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8.193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0.00374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-71.18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-39.95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-83.53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31.23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42.51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-66.27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-74.27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-215.9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74.91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-177.9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-235.5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inactive 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-158.6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DA7F6C" w:rsidRPr="004D7550" w:rsidTr="003108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active uninduced vs. inactive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76.84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7F6C" w:rsidRPr="004D7550" w:rsidRDefault="00DA7F6C" w:rsidP="003108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</w:tbl>
    <w:p w:rsidR="00DB0A13" w:rsidRPr="00DA7F6C" w:rsidRDefault="00DB0A13" w:rsidP="008358B6">
      <w:pPr>
        <w:rPr>
          <w:rFonts w:ascii="Arial" w:hAnsi="Arial" w:cs="Arial"/>
          <w:sz w:val="20"/>
          <w:szCs w:val="20"/>
        </w:rPr>
      </w:pPr>
    </w:p>
    <w:sectPr w:rsidR="00DB0A13" w:rsidRPr="00DA7F6C" w:rsidSect="00DA7F6C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050BE6"/>
    <w:rsid w:val="0007544B"/>
    <w:rsid w:val="000B44E9"/>
    <w:rsid w:val="000C0FF4"/>
    <w:rsid w:val="000C11F0"/>
    <w:rsid w:val="000C4D67"/>
    <w:rsid w:val="000F7A87"/>
    <w:rsid w:val="00120806"/>
    <w:rsid w:val="001B773D"/>
    <w:rsid w:val="00202D0A"/>
    <w:rsid w:val="00263397"/>
    <w:rsid w:val="00276C79"/>
    <w:rsid w:val="002A2492"/>
    <w:rsid w:val="002B561B"/>
    <w:rsid w:val="002D7A8C"/>
    <w:rsid w:val="00327A68"/>
    <w:rsid w:val="003418FD"/>
    <w:rsid w:val="003A5A7B"/>
    <w:rsid w:val="005045BB"/>
    <w:rsid w:val="00520368"/>
    <w:rsid w:val="005316A5"/>
    <w:rsid w:val="005874D7"/>
    <w:rsid w:val="0059132C"/>
    <w:rsid w:val="0061555B"/>
    <w:rsid w:val="0064216F"/>
    <w:rsid w:val="00646107"/>
    <w:rsid w:val="00687220"/>
    <w:rsid w:val="006A199F"/>
    <w:rsid w:val="006B15F4"/>
    <w:rsid w:val="006C3E64"/>
    <w:rsid w:val="006E21E4"/>
    <w:rsid w:val="007005D2"/>
    <w:rsid w:val="00713658"/>
    <w:rsid w:val="00725D2A"/>
    <w:rsid w:val="007943D3"/>
    <w:rsid w:val="007B7806"/>
    <w:rsid w:val="007C42C5"/>
    <w:rsid w:val="007E68AE"/>
    <w:rsid w:val="007F016D"/>
    <w:rsid w:val="008255EE"/>
    <w:rsid w:val="00834E36"/>
    <w:rsid w:val="008358B6"/>
    <w:rsid w:val="00854022"/>
    <w:rsid w:val="00863773"/>
    <w:rsid w:val="008B7CC3"/>
    <w:rsid w:val="008C5C95"/>
    <w:rsid w:val="009268E9"/>
    <w:rsid w:val="00950057"/>
    <w:rsid w:val="00A0678A"/>
    <w:rsid w:val="00A07FDD"/>
    <w:rsid w:val="00A8081A"/>
    <w:rsid w:val="00A92B86"/>
    <w:rsid w:val="00AA6603"/>
    <w:rsid w:val="00AB5745"/>
    <w:rsid w:val="00AD4DF4"/>
    <w:rsid w:val="00B25560"/>
    <w:rsid w:val="00B270DB"/>
    <w:rsid w:val="00B272FA"/>
    <w:rsid w:val="00B43BB1"/>
    <w:rsid w:val="00B53133"/>
    <w:rsid w:val="00B833D6"/>
    <w:rsid w:val="00B83C23"/>
    <w:rsid w:val="00BF54B3"/>
    <w:rsid w:val="00BF554F"/>
    <w:rsid w:val="00C42C68"/>
    <w:rsid w:val="00C45AE8"/>
    <w:rsid w:val="00C555CE"/>
    <w:rsid w:val="00C629BE"/>
    <w:rsid w:val="00CA54A0"/>
    <w:rsid w:val="00CB3469"/>
    <w:rsid w:val="00CC4783"/>
    <w:rsid w:val="00D81872"/>
    <w:rsid w:val="00D96539"/>
    <w:rsid w:val="00DA7F6C"/>
    <w:rsid w:val="00DB0A13"/>
    <w:rsid w:val="00DB7B0E"/>
    <w:rsid w:val="00E30D1C"/>
    <w:rsid w:val="00E47856"/>
    <w:rsid w:val="00E90A2D"/>
    <w:rsid w:val="00EA2E3D"/>
    <w:rsid w:val="00EB063B"/>
    <w:rsid w:val="00EC7826"/>
    <w:rsid w:val="00F33902"/>
    <w:rsid w:val="00F404B0"/>
    <w:rsid w:val="00F508CB"/>
    <w:rsid w:val="00FA5850"/>
    <w:rsid w:val="00FB4CB8"/>
    <w:rsid w:val="00FD59C5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85F92"/>
  <w15:chartTrackingRefBased/>
  <w15:docId w15:val="{16F8ACEE-1DB2-9448-ABB8-AB42496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Harvelee Boatright</dc:creator>
  <cp:keywords/>
  <dc:description/>
  <cp:lastModifiedBy>Jeffrey Harvelee Boatright</cp:lastModifiedBy>
  <cp:revision>2</cp:revision>
  <cp:lastPrinted>2019-07-14T23:40:00Z</cp:lastPrinted>
  <dcterms:created xsi:type="dcterms:W3CDTF">2019-07-14T23:50:00Z</dcterms:created>
  <dcterms:modified xsi:type="dcterms:W3CDTF">2019-07-14T23:50:00Z</dcterms:modified>
</cp:coreProperties>
</file>