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354" w:rsidRPr="00AA051E" w:rsidRDefault="001341EB" w:rsidP="00807354">
      <w:pPr>
        <w:rPr>
          <w:lang w:val="en-US"/>
        </w:rPr>
      </w:pPr>
      <w:ins w:id="0" w:author="Maartje Geerlings" w:date="2017-11-23T14:11:00Z">
        <w:r>
          <w:rPr>
            <w:b/>
            <w:lang w:val="en-US"/>
          </w:rPr>
          <w:t>S4</w:t>
        </w:r>
      </w:ins>
      <w:del w:id="1" w:author="Maartje Geerlings" w:date="2017-11-23T14:11:00Z">
        <w:r w:rsidDel="001341EB">
          <w:rPr>
            <w:b/>
            <w:lang w:val="en-US"/>
          </w:rPr>
          <w:delText>S3</w:delText>
        </w:r>
      </w:del>
      <w:r>
        <w:rPr>
          <w:b/>
          <w:lang w:val="en-US"/>
        </w:rPr>
        <w:t xml:space="preserve"> </w:t>
      </w:r>
      <w:r w:rsidR="00807354">
        <w:rPr>
          <w:b/>
          <w:lang w:val="en-US"/>
        </w:rPr>
        <w:t>Table</w:t>
      </w:r>
      <w:r w:rsidR="00AC15B2">
        <w:rPr>
          <w:b/>
          <w:lang w:val="en-US"/>
        </w:rPr>
        <w:t>.</w:t>
      </w:r>
      <w:r w:rsidR="00807354" w:rsidRPr="00AA051E">
        <w:rPr>
          <w:b/>
          <w:lang w:val="en-US"/>
        </w:rPr>
        <w:t xml:space="preserve"> M</w:t>
      </w:r>
      <w:r w:rsidR="00807354">
        <w:rPr>
          <w:b/>
          <w:lang w:val="en-US"/>
        </w:rPr>
        <w:t>inor allele frequencies (%) of seven rare AMD-associated genetic variants across five geographical regions stratified by AMD status</w:t>
      </w:r>
      <w:r w:rsidR="00807354" w:rsidRPr="00AA051E">
        <w:rPr>
          <w:b/>
          <w:lang w:val="en-US"/>
        </w:rPr>
        <w:t xml:space="preserve">. </w:t>
      </w:r>
    </w:p>
    <w:tbl>
      <w:tblPr>
        <w:tblW w:w="791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154"/>
        <w:gridCol w:w="960"/>
        <w:gridCol w:w="960"/>
        <w:gridCol w:w="960"/>
        <w:gridCol w:w="960"/>
        <w:gridCol w:w="960"/>
        <w:gridCol w:w="960"/>
      </w:tblGrid>
      <w:tr w:rsidR="00807354" w:rsidRPr="00AA051E" w:rsidTr="00A93686">
        <w:trPr>
          <w:trHeight w:val="315"/>
        </w:trPr>
        <w:tc>
          <w:tcPr>
            <w:tcW w:w="215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Eastern</w:t>
            </w:r>
            <w:r w:rsidRPr="00AA051E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USA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Western</w:t>
            </w:r>
            <w:r w:rsidRPr="00AA051E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Europe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Britain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Western</w:t>
            </w:r>
            <w:r w:rsidRPr="00AA051E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USA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Australia</w:t>
            </w:r>
          </w:p>
        </w:tc>
      </w:tr>
      <w:tr w:rsidR="00807354" w:rsidRPr="00AA051E" w:rsidTr="00A93686">
        <w:trPr>
          <w:trHeight w:val="330"/>
        </w:trPr>
        <w:tc>
          <w:tcPr>
            <w:tcW w:w="2154" w:type="dxa"/>
            <w:vMerge w:val="restart"/>
            <w:tcBorders>
              <w:top w:val="single" w:sz="18" w:space="0" w:color="auto"/>
              <w:left w:val="single" w:sz="8" w:space="0" w:color="auto"/>
              <w:bottom w:val="single" w:sz="12" w:space="0" w:color="000000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1F20CE">
              <w:rPr>
                <w:i/>
                <w:lang w:val="en-US"/>
              </w:rPr>
              <w:t>CFH</w:t>
            </w:r>
            <w:r w:rsidRPr="001F20CE">
              <w:rPr>
                <w:lang w:val="en-US"/>
              </w:rPr>
              <w:t xml:space="preserve"> rs121913059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AMD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0.359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0.272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0.165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0.243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0.204</w:t>
            </w:r>
          </w:p>
        </w:tc>
      </w:tr>
      <w:tr w:rsidR="00807354" w:rsidRPr="00AA051E" w:rsidTr="00A93686">
        <w:trPr>
          <w:trHeight w:val="315"/>
        </w:trPr>
        <w:tc>
          <w:tcPr>
            <w:tcW w:w="215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8" w:space="0" w:color="auto"/>
            </w:tcBorders>
            <w:vAlign w:val="center"/>
            <w:hideMark/>
          </w:tcPr>
          <w:p w:rsidR="00807354" w:rsidRPr="00AA051E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No AMD</w:t>
            </w:r>
          </w:p>
        </w:tc>
        <w:tc>
          <w:tcPr>
            <w:tcW w:w="960" w:type="dxa"/>
            <w:tcBorders>
              <w:top w:val="nil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0.000</w:t>
            </w:r>
          </w:p>
        </w:tc>
      </w:tr>
      <w:tr w:rsidR="00807354" w:rsidRPr="00AA051E" w:rsidTr="00A93686">
        <w:trPr>
          <w:trHeight w:val="330"/>
        </w:trPr>
        <w:tc>
          <w:tcPr>
            <w:tcW w:w="2154" w:type="dxa"/>
            <w:vMerge w:val="restart"/>
            <w:tcBorders>
              <w:top w:val="single" w:sz="18" w:space="0" w:color="auto"/>
              <w:left w:val="single" w:sz="8" w:space="0" w:color="auto"/>
              <w:bottom w:val="single" w:sz="12" w:space="0" w:color="000000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1F20CE">
              <w:rPr>
                <w:i/>
                <w:lang w:val="en-US"/>
              </w:rPr>
              <w:t xml:space="preserve">CFI </w:t>
            </w:r>
            <w:r w:rsidRPr="001F20CE">
              <w:rPr>
                <w:lang w:val="en-US"/>
              </w:rPr>
              <w:t>rs141853578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AMD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0.259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0.259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0.353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0.291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0.388</w:t>
            </w:r>
          </w:p>
        </w:tc>
      </w:tr>
      <w:tr w:rsidR="00807354" w:rsidRPr="00AA051E" w:rsidTr="00A93686">
        <w:trPr>
          <w:trHeight w:val="315"/>
        </w:trPr>
        <w:tc>
          <w:tcPr>
            <w:tcW w:w="215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8" w:space="0" w:color="auto"/>
            </w:tcBorders>
            <w:vAlign w:val="center"/>
            <w:hideMark/>
          </w:tcPr>
          <w:p w:rsidR="00807354" w:rsidRPr="00AA051E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No AMD</w:t>
            </w:r>
          </w:p>
        </w:tc>
        <w:tc>
          <w:tcPr>
            <w:tcW w:w="960" w:type="dxa"/>
            <w:tcBorders>
              <w:top w:val="nil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0.085</w:t>
            </w:r>
          </w:p>
        </w:tc>
      </w:tr>
      <w:tr w:rsidR="00807354" w:rsidRPr="00AA051E" w:rsidTr="00A93686">
        <w:trPr>
          <w:trHeight w:val="330"/>
        </w:trPr>
        <w:tc>
          <w:tcPr>
            <w:tcW w:w="2154" w:type="dxa"/>
            <w:vMerge w:val="restart"/>
            <w:tcBorders>
              <w:top w:val="single" w:sz="18" w:space="0" w:color="auto"/>
              <w:left w:val="single" w:sz="8" w:space="0" w:color="auto"/>
              <w:bottom w:val="single" w:sz="12" w:space="0" w:color="000000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1F20CE">
              <w:rPr>
                <w:i/>
                <w:lang w:val="en-US"/>
              </w:rPr>
              <w:t>C3</w:t>
            </w:r>
            <w:r w:rsidRPr="001F20CE">
              <w:rPr>
                <w:lang w:val="en-US"/>
              </w:rPr>
              <w:t xml:space="preserve"> rs147859257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AMD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1.020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1.216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1.365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1.431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1.450</w:t>
            </w:r>
          </w:p>
        </w:tc>
      </w:tr>
      <w:tr w:rsidR="00807354" w:rsidRPr="00AA051E" w:rsidTr="00A93686">
        <w:trPr>
          <w:trHeight w:val="315"/>
        </w:trPr>
        <w:tc>
          <w:tcPr>
            <w:tcW w:w="215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8" w:space="0" w:color="auto"/>
            </w:tcBorders>
            <w:vAlign w:val="center"/>
            <w:hideMark/>
          </w:tcPr>
          <w:p w:rsidR="00807354" w:rsidRPr="00AA051E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No AMD</w:t>
            </w:r>
          </w:p>
        </w:tc>
        <w:tc>
          <w:tcPr>
            <w:tcW w:w="960" w:type="dxa"/>
            <w:tcBorders>
              <w:top w:val="nil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0.410</w:t>
            </w:r>
          </w:p>
        </w:tc>
      </w:tr>
      <w:tr w:rsidR="00807354" w:rsidRPr="00AA051E" w:rsidTr="00A93686">
        <w:trPr>
          <w:trHeight w:val="330"/>
        </w:trPr>
        <w:tc>
          <w:tcPr>
            <w:tcW w:w="2154" w:type="dxa"/>
            <w:vMerge w:val="restart"/>
            <w:tcBorders>
              <w:top w:val="single" w:sz="18" w:space="0" w:color="auto"/>
              <w:left w:val="single" w:sz="8" w:space="0" w:color="auto"/>
              <w:bottom w:val="single" w:sz="12" w:space="0" w:color="000000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1F20CE">
              <w:rPr>
                <w:i/>
                <w:lang w:val="en-US"/>
              </w:rPr>
              <w:t>C9</w:t>
            </w:r>
            <w:r w:rsidRPr="001F20CE">
              <w:rPr>
                <w:lang w:val="en-US"/>
              </w:rPr>
              <w:t xml:space="preserve"> rs34882957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AMD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EC4C7D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1.397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EC4C7D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1.630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EC4C7D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1.647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EC4C7D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1.698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EC4C7D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1.307</w:t>
            </w:r>
          </w:p>
        </w:tc>
      </w:tr>
      <w:tr w:rsidR="00807354" w:rsidRPr="00AA051E" w:rsidTr="00A93686">
        <w:trPr>
          <w:trHeight w:val="315"/>
        </w:trPr>
        <w:tc>
          <w:tcPr>
            <w:tcW w:w="215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8" w:space="0" w:color="auto"/>
            </w:tcBorders>
            <w:vAlign w:val="center"/>
            <w:hideMark/>
          </w:tcPr>
          <w:p w:rsidR="00807354" w:rsidRPr="00AA051E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No AMD</w:t>
            </w:r>
          </w:p>
        </w:tc>
        <w:tc>
          <w:tcPr>
            <w:tcW w:w="960" w:type="dxa"/>
            <w:tcBorders>
              <w:top w:val="nil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1.039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0.891</w:t>
            </w:r>
          </w:p>
        </w:tc>
      </w:tr>
      <w:tr w:rsidR="00807354" w:rsidRPr="00AA051E" w:rsidTr="00A93686">
        <w:trPr>
          <w:trHeight w:val="330"/>
        </w:trPr>
        <w:tc>
          <w:tcPr>
            <w:tcW w:w="2154" w:type="dxa"/>
            <w:vMerge w:val="restart"/>
            <w:tcBorders>
              <w:top w:val="single" w:sz="18" w:space="0" w:color="auto"/>
              <w:left w:val="single" w:sz="8" w:space="0" w:color="auto"/>
              <w:bottom w:val="single" w:sz="12" w:space="0" w:color="000000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1F20CE">
              <w:rPr>
                <w:i/>
                <w:lang w:val="en-US"/>
              </w:rPr>
              <w:t>C3</w:t>
            </w:r>
            <w:r w:rsidRPr="001F20CE">
              <w:rPr>
                <w:lang w:val="en-US"/>
              </w:rPr>
              <w:t xml:space="preserve"> rs147859257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AMD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1.020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1.216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1.365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1.431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1.450</w:t>
            </w:r>
          </w:p>
        </w:tc>
      </w:tr>
      <w:tr w:rsidR="00807354" w:rsidRPr="00AA051E" w:rsidTr="00A93686">
        <w:trPr>
          <w:trHeight w:val="315"/>
        </w:trPr>
        <w:tc>
          <w:tcPr>
            <w:tcW w:w="215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8" w:space="0" w:color="auto"/>
            </w:tcBorders>
            <w:vAlign w:val="center"/>
            <w:hideMark/>
          </w:tcPr>
          <w:p w:rsidR="00807354" w:rsidRPr="00AA051E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No AMD</w:t>
            </w:r>
          </w:p>
        </w:tc>
        <w:tc>
          <w:tcPr>
            <w:tcW w:w="960" w:type="dxa"/>
            <w:tcBorders>
              <w:top w:val="nil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0.410</w:t>
            </w:r>
          </w:p>
        </w:tc>
      </w:tr>
      <w:tr w:rsidR="00807354" w:rsidRPr="00AA051E" w:rsidTr="00A93686">
        <w:trPr>
          <w:trHeight w:val="330"/>
        </w:trPr>
        <w:tc>
          <w:tcPr>
            <w:tcW w:w="2154" w:type="dxa"/>
            <w:vMerge w:val="restart"/>
            <w:tcBorders>
              <w:top w:val="single" w:sz="18" w:space="0" w:color="auto"/>
              <w:left w:val="single" w:sz="8" w:space="0" w:color="auto"/>
              <w:bottom w:val="single" w:sz="12" w:space="0" w:color="000000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EC4C7D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</w:pPr>
            <w:r w:rsidRPr="00EC4C7D">
              <w:rPr>
                <w:rFonts w:ascii="Calibri" w:eastAsia="Times New Roman" w:hAnsi="Calibri" w:cs="Times New Roman"/>
                <w:bCs/>
                <w:i/>
                <w:color w:val="000000"/>
                <w:lang w:val="en-US" w:eastAsia="nl-NL"/>
              </w:rPr>
              <w:t>CFH</w:t>
            </w:r>
            <w:r w:rsidRPr="00EC4C7D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 xml:space="preserve"> rs148553336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AMD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0.519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0.349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0.376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0.291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0.286</w:t>
            </w:r>
          </w:p>
        </w:tc>
      </w:tr>
      <w:tr w:rsidR="00807354" w:rsidRPr="00AA051E" w:rsidTr="00A93686">
        <w:trPr>
          <w:trHeight w:val="315"/>
        </w:trPr>
        <w:tc>
          <w:tcPr>
            <w:tcW w:w="215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8" w:space="0" w:color="auto"/>
            </w:tcBorders>
            <w:vAlign w:val="center"/>
            <w:hideMark/>
          </w:tcPr>
          <w:p w:rsidR="00807354" w:rsidRPr="00EC4C7D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No AMD</w:t>
            </w:r>
          </w:p>
        </w:tc>
        <w:tc>
          <w:tcPr>
            <w:tcW w:w="960" w:type="dxa"/>
            <w:tcBorders>
              <w:top w:val="nil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1.225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1.047</w:t>
            </w:r>
          </w:p>
        </w:tc>
      </w:tr>
      <w:tr w:rsidR="00807354" w:rsidRPr="00AA051E" w:rsidTr="00A93686">
        <w:trPr>
          <w:trHeight w:val="330"/>
        </w:trPr>
        <w:tc>
          <w:tcPr>
            <w:tcW w:w="2154" w:type="dxa"/>
            <w:vMerge w:val="restart"/>
            <w:tcBorders>
              <w:top w:val="single" w:sz="18" w:space="0" w:color="auto"/>
              <w:left w:val="single" w:sz="8" w:space="0" w:color="auto"/>
              <w:bottom w:val="single" w:sz="12" w:space="0" w:color="000000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EC4C7D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</w:pPr>
            <w:r w:rsidRPr="00EC4C7D">
              <w:rPr>
                <w:rFonts w:ascii="Calibri" w:eastAsia="Times New Roman" w:hAnsi="Calibri" w:cs="Times New Roman"/>
                <w:bCs/>
                <w:i/>
                <w:color w:val="000000"/>
                <w:lang w:val="en-US" w:eastAsia="nl-NL"/>
              </w:rPr>
              <w:t>CFH</w:t>
            </w:r>
            <w:r w:rsidRPr="00EC4C7D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 xml:space="preserve"> rs35292876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AMD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1.889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2.393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1.765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1.868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2.103</w:t>
            </w:r>
          </w:p>
        </w:tc>
      </w:tr>
      <w:tr w:rsidR="00807354" w:rsidRPr="00AA051E" w:rsidTr="00A93686">
        <w:trPr>
          <w:trHeight w:val="315"/>
        </w:trPr>
        <w:tc>
          <w:tcPr>
            <w:tcW w:w="215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8" w:space="0" w:color="auto"/>
            </w:tcBorders>
            <w:vAlign w:val="center"/>
            <w:hideMark/>
          </w:tcPr>
          <w:p w:rsidR="00807354" w:rsidRPr="00EC4C7D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No AMD</w:t>
            </w:r>
          </w:p>
        </w:tc>
        <w:tc>
          <w:tcPr>
            <w:tcW w:w="960" w:type="dxa"/>
            <w:tcBorders>
              <w:top w:val="nil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1.046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0.821</w:t>
            </w:r>
          </w:p>
        </w:tc>
      </w:tr>
      <w:tr w:rsidR="00807354" w:rsidRPr="00AA051E" w:rsidTr="00A93686">
        <w:trPr>
          <w:trHeight w:val="330"/>
        </w:trPr>
        <w:tc>
          <w:tcPr>
            <w:tcW w:w="2154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EC4C7D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</w:pPr>
            <w:r w:rsidRPr="00EC4C7D">
              <w:rPr>
                <w:rFonts w:ascii="Calibri" w:eastAsia="Times New Roman" w:hAnsi="Calibri" w:cs="Times New Roman"/>
                <w:bCs/>
                <w:i/>
                <w:color w:val="000000"/>
                <w:lang w:val="en-US" w:eastAsia="nl-NL"/>
              </w:rPr>
              <w:t>CFH</w:t>
            </w:r>
            <w:r w:rsidRPr="00EC4C7D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 xml:space="preserve"> rs191281603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AMD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0.307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0.336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0.259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0.315</w:t>
            </w:r>
          </w:p>
        </w:tc>
        <w:tc>
          <w:tcPr>
            <w:tcW w:w="96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0.286</w:t>
            </w:r>
          </w:p>
        </w:tc>
      </w:tr>
      <w:tr w:rsidR="00807354" w:rsidRPr="00AA051E" w:rsidTr="00A93686">
        <w:trPr>
          <w:trHeight w:val="315"/>
        </w:trPr>
        <w:tc>
          <w:tcPr>
            <w:tcW w:w="2154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07354" w:rsidRPr="00AA051E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No AMD</w:t>
            </w:r>
          </w:p>
        </w:tc>
        <w:tc>
          <w:tcPr>
            <w:tcW w:w="960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07354" w:rsidRPr="00AA051E" w:rsidRDefault="00807354" w:rsidP="00A9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0.325</w:t>
            </w:r>
          </w:p>
        </w:tc>
      </w:tr>
    </w:tbl>
    <w:p w:rsidR="00FE062A" w:rsidRDefault="00FE062A"/>
    <w:sectPr w:rsidR="00FE062A" w:rsidSect="00FE0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trackRevisions/>
  <w:defaultTabStop w:val="708"/>
  <w:hyphenationZone w:val="425"/>
  <w:characterSpacingControl w:val="doNotCompress"/>
  <w:compat/>
  <w:rsids>
    <w:rsidRoot w:val="00807354"/>
    <w:rsid w:val="001341EB"/>
    <w:rsid w:val="001D6300"/>
    <w:rsid w:val="00265E75"/>
    <w:rsid w:val="00511E32"/>
    <w:rsid w:val="00640F7A"/>
    <w:rsid w:val="00807354"/>
    <w:rsid w:val="00AC15B2"/>
    <w:rsid w:val="00CD663A"/>
    <w:rsid w:val="00FB7EE1"/>
    <w:rsid w:val="00FE0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735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05802-1C16-4955-AF72-C102F2432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783</Characters>
  <Application>Microsoft Office Word</Application>
  <DocSecurity>0</DocSecurity>
  <Lines>6</Lines>
  <Paragraphs>1</Paragraphs>
  <ScaleCrop>false</ScaleCrop>
  <Company>UMC St Radboud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Maartje Geerlings</dc:creator>
  <cp:lastModifiedBy>Maartje Geerlings</cp:lastModifiedBy>
  <cp:revision>5</cp:revision>
  <dcterms:created xsi:type="dcterms:W3CDTF">2017-05-17T06:27:00Z</dcterms:created>
  <dcterms:modified xsi:type="dcterms:W3CDTF">2017-11-23T13:11:00Z</dcterms:modified>
</cp:coreProperties>
</file>