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07" w:rsidRPr="001A4507" w:rsidRDefault="001A4507" w:rsidP="001A45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A4507">
        <w:rPr>
          <w:rFonts w:ascii="Times New Roman" w:hAnsi="Times New Roman" w:cs="Times New Roman"/>
          <w:sz w:val="24"/>
          <w:szCs w:val="24"/>
        </w:rPr>
        <w:t xml:space="preserve">Appendix 1: Clinical features of patients </w:t>
      </w:r>
    </w:p>
    <w:tbl>
      <w:tblPr>
        <w:tblStyle w:val="TableGrid"/>
        <w:tblW w:w="140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759"/>
        <w:gridCol w:w="1170"/>
        <w:gridCol w:w="4500"/>
        <w:gridCol w:w="3690"/>
        <w:gridCol w:w="1980"/>
      </w:tblGrid>
      <w:tr w:rsidR="001A4507" w:rsidRPr="001A4507" w:rsidTr="001A4507">
        <w:trPr>
          <w:trHeight w:val="382"/>
        </w:trPr>
        <w:tc>
          <w:tcPr>
            <w:tcW w:w="993" w:type="dxa"/>
            <w:vMerge w:val="restart"/>
            <w:vAlign w:val="center"/>
          </w:tcPr>
          <w:bookmarkEnd w:id="0"/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Patient ID</w:t>
            </w:r>
          </w:p>
        </w:tc>
        <w:tc>
          <w:tcPr>
            <w:tcW w:w="1759" w:type="dxa"/>
            <w:vMerge w:val="restart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Sex/age of onset (months)</w:t>
            </w:r>
          </w:p>
        </w:tc>
        <w:tc>
          <w:tcPr>
            <w:tcW w:w="5670" w:type="dxa"/>
            <w:gridSpan w:val="2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Phenotype</w:t>
            </w:r>
          </w:p>
        </w:tc>
        <w:tc>
          <w:tcPr>
            <w:tcW w:w="3690" w:type="dxa"/>
            <w:vMerge w:val="restart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1980" w:type="dxa"/>
            <w:vMerge w:val="restart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Available parental samples</w:t>
            </w:r>
          </w:p>
        </w:tc>
      </w:tr>
      <w:tr w:rsidR="001A4507" w:rsidRPr="001A4507" w:rsidTr="001A4507">
        <w:trPr>
          <w:trHeight w:val="332"/>
        </w:trPr>
        <w:tc>
          <w:tcPr>
            <w:tcW w:w="993" w:type="dxa"/>
            <w:vMerge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Laterality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Sporadic(S) or Familial (</w:t>
            </w:r>
            <w:proofErr w:type="spellStart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proofErr w:type="spellEnd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0" w:type="dxa"/>
            <w:vMerge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RB2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F/12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RB5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RB6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U (L)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RB7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proofErr w:type="spellEnd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, affected brother, died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RB8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proofErr w:type="spellEnd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, affected sister died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(L)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RB10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U (L)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RB11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U (R)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Chemotherapy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RB12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(L), laser (R)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RB13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proofErr w:type="spellEnd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, affected brother and sister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Rb14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RB15*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S, affected sister (RB24)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(L), chemotherapy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RB16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RB17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proofErr w:type="spellEnd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, affected father with U/Enucleated (R)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Rb18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RB19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(R), chemotherapy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RB20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proofErr w:type="spellEnd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, affected father with U/enucleated (R)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RB21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proofErr w:type="spellEnd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, affected father with U/enucleated (NA)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Father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RB23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rPr>
          <w:trHeight w:hRule="exact" w:val="585"/>
        </w:trPr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RB24*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U (R)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proofErr w:type="spellEnd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, affected sister (RB15)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Laser (R)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</w:tc>
      </w:tr>
      <w:tr w:rsidR="001A4507" w:rsidRPr="001A4507" w:rsidTr="001A4507">
        <w:trPr>
          <w:trHeight w:hRule="exact" w:val="585"/>
        </w:trPr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RB25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(L), chemotherapy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A4507" w:rsidRPr="001A4507" w:rsidTr="001A4507">
        <w:trPr>
          <w:trHeight w:hRule="exact" w:val="487"/>
        </w:trPr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RB26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rPr>
          <w:trHeight w:hRule="exact" w:val="442"/>
        </w:trPr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RB27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(L/R), chemotherapy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RB28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(R), chemotherapy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RB35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proofErr w:type="spellEnd"/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, affected mother with U/enucleated (R)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(R), laser (L)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RB36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(L)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RB38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(L), laser (R)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RB39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(L), laser</w:t>
            </w:r>
            <w:r w:rsidRPr="001A4507" w:rsidDel="005A6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(R)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RB40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(R), laser (L)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RB43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(R), laser (L)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RB44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(R), laser (L)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RB45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(L), laser (R)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RB47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(R), laser (L)</w:t>
            </w:r>
          </w:p>
        </w:tc>
        <w:tc>
          <w:tcPr>
            <w:tcW w:w="1980" w:type="dxa"/>
            <w:vAlign w:val="center"/>
          </w:tcPr>
          <w:p w:rsidR="001A4507" w:rsidRPr="001A4507" w:rsidRDefault="001A4507" w:rsidP="001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RB48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(R), laser (L)</w:t>
            </w:r>
          </w:p>
        </w:tc>
        <w:tc>
          <w:tcPr>
            <w:tcW w:w="1980" w:type="dxa"/>
            <w:vAlign w:val="center"/>
          </w:tcPr>
          <w:p w:rsidR="001A4507" w:rsidRPr="001A4507" w:rsidDel="00036B5A" w:rsidRDefault="001A4507" w:rsidP="001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A4507" w:rsidRPr="001A4507" w:rsidTr="001A4507">
        <w:tc>
          <w:tcPr>
            <w:tcW w:w="993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RB49</w:t>
            </w:r>
          </w:p>
        </w:tc>
        <w:tc>
          <w:tcPr>
            <w:tcW w:w="1759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0" w:type="dxa"/>
            <w:vAlign w:val="center"/>
          </w:tcPr>
          <w:p w:rsidR="001A4507" w:rsidRPr="001A4507" w:rsidRDefault="001A4507" w:rsidP="001A45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Enucleated (L), laser (R)</w:t>
            </w:r>
          </w:p>
        </w:tc>
        <w:tc>
          <w:tcPr>
            <w:tcW w:w="1980" w:type="dxa"/>
            <w:vAlign w:val="center"/>
          </w:tcPr>
          <w:p w:rsidR="001A4507" w:rsidRPr="001A4507" w:rsidDel="00036B5A" w:rsidRDefault="001A4507" w:rsidP="001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0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</w:tc>
      </w:tr>
    </w:tbl>
    <w:p w:rsidR="001A4507" w:rsidRPr="001A4507" w:rsidRDefault="001A4507" w:rsidP="001A45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507">
        <w:rPr>
          <w:rFonts w:ascii="Times New Roman" w:hAnsi="Times New Roman" w:cs="Times New Roman"/>
          <w:sz w:val="24"/>
          <w:szCs w:val="24"/>
        </w:rPr>
        <w:t xml:space="preserve">*: </w:t>
      </w:r>
      <w:proofErr w:type="spellStart"/>
      <w:r w:rsidRPr="001A4507">
        <w:rPr>
          <w:rFonts w:ascii="Times New Roman" w:hAnsi="Times New Roman" w:cs="Times New Roman"/>
          <w:sz w:val="24"/>
          <w:szCs w:val="24"/>
        </w:rPr>
        <w:t>silbling</w:t>
      </w:r>
      <w:proofErr w:type="spellEnd"/>
      <w:r w:rsidRPr="001A4507">
        <w:rPr>
          <w:rFonts w:ascii="Times New Roman" w:hAnsi="Times New Roman" w:cs="Times New Roman"/>
          <w:sz w:val="24"/>
          <w:szCs w:val="24"/>
        </w:rPr>
        <w:t xml:space="preserve">, F: female, M: male, B: bilateral, U: unilateral, </w:t>
      </w:r>
      <w:proofErr w:type="spellStart"/>
      <w:r w:rsidRPr="001A450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Pr="001A4507">
        <w:rPr>
          <w:rFonts w:ascii="Times New Roman" w:hAnsi="Times New Roman" w:cs="Times New Roman"/>
          <w:sz w:val="24"/>
          <w:szCs w:val="24"/>
        </w:rPr>
        <w:t>: family, S: sporadic, L: left eye, R: right eye, NA: not available</w:t>
      </w:r>
    </w:p>
    <w:p w:rsidR="00FB692F" w:rsidRPr="001A4507" w:rsidRDefault="00FB692F">
      <w:pPr>
        <w:rPr>
          <w:rFonts w:ascii="Times New Roman" w:hAnsi="Times New Roman" w:cs="Times New Roman"/>
          <w:sz w:val="24"/>
          <w:szCs w:val="24"/>
        </w:rPr>
      </w:pPr>
    </w:p>
    <w:sectPr w:rsidR="00FB692F" w:rsidRPr="001A4507" w:rsidSect="00D17F37">
      <w:pgSz w:w="16838" w:h="11906" w:orient="landscape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07"/>
    <w:rsid w:val="001A4507"/>
    <w:rsid w:val="00EE72A5"/>
    <w:rsid w:val="00FB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07"/>
    <w:pPr>
      <w:spacing w:after="200" w:line="276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507"/>
    <w:pPr>
      <w:spacing w:after="0" w:line="240" w:lineRule="auto"/>
    </w:pPr>
    <w:rPr>
      <w:rFonts w:eastAsiaTheme="minorHAnsi"/>
      <w:lang w:val="vi-VN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1A45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07"/>
    <w:pPr>
      <w:spacing w:after="200" w:line="276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507"/>
    <w:pPr>
      <w:spacing w:after="0" w:line="240" w:lineRule="auto"/>
    </w:pPr>
    <w:rPr>
      <w:rFonts w:eastAsiaTheme="minorHAnsi"/>
      <w:lang w:val="vi-VN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1A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SLOW BUT SURE</dc:creator>
  <cp:keywords/>
  <dc:description/>
  <cp:lastModifiedBy>HaiHa</cp:lastModifiedBy>
  <cp:revision>3</cp:revision>
  <dcterms:created xsi:type="dcterms:W3CDTF">2018-01-15T14:54:00Z</dcterms:created>
  <dcterms:modified xsi:type="dcterms:W3CDTF">2018-01-16T02:28:00Z</dcterms:modified>
</cp:coreProperties>
</file>