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A2" w:rsidRPr="00F11BDC" w:rsidRDefault="00D771A2" w:rsidP="00D771A2">
      <w:pPr>
        <w:spacing w:afterLines="10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494431518"/>
      <w:bookmarkStart w:id="1" w:name="_Toc494705266"/>
      <w:bookmarkStart w:id="2" w:name="_GoBack"/>
      <w:r>
        <w:rPr>
          <w:rStyle w:val="Heading1Char"/>
          <w:rFonts w:eastAsiaTheme="minorHAnsi"/>
        </w:rPr>
        <w:t>Appendix 7</w:t>
      </w:r>
      <w:r w:rsidRPr="00D45194">
        <w:rPr>
          <w:rStyle w:val="Heading1Char"/>
          <w:rFonts w:eastAsiaTheme="minorHAnsi"/>
        </w:rPr>
        <w:t xml:space="preserve">. </w:t>
      </w:r>
      <w:r>
        <w:rPr>
          <w:rStyle w:val="Heading1Char"/>
          <w:rFonts w:eastAsiaTheme="minorHAnsi"/>
        </w:rPr>
        <w:t>F</w:t>
      </w:r>
      <w:r w:rsidRPr="00D45194">
        <w:rPr>
          <w:rStyle w:val="Heading1Char"/>
          <w:rFonts w:eastAsiaTheme="minorHAnsi"/>
        </w:rPr>
        <w:t xml:space="preserve">unctional enrichments for differentially abundant proteins also associated with human ocular pathologies </w:t>
      </w:r>
      <w:bookmarkEnd w:id="2"/>
      <w:r w:rsidRPr="00D45194">
        <w:rPr>
          <w:rStyle w:val="Heading1Char"/>
          <w:rFonts w:eastAsiaTheme="minorHAnsi"/>
        </w:rPr>
        <w:t>(</w:t>
      </w:r>
      <w:r>
        <w:rPr>
          <w:rStyle w:val="Heading1Char"/>
          <w:rFonts w:eastAsiaTheme="minorHAnsi"/>
        </w:rPr>
        <w:t>s</w:t>
      </w:r>
      <w:r w:rsidRPr="00D45194">
        <w:rPr>
          <w:rStyle w:val="Heading1Char"/>
          <w:rFonts w:eastAsiaTheme="minorHAnsi"/>
        </w:rPr>
        <w:t>ub-clinical AMD, AMD, POAG, cataract, and choroidal neovascularization)</w:t>
      </w:r>
      <w:bookmarkEnd w:id="0"/>
      <w:bookmarkEnd w:id="1"/>
      <w:r w:rsidRPr="00F11B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632EE">
        <w:rPr>
          <w:rFonts w:ascii="Times New Roman" w:hAnsi="Times New Roman" w:cs="Times New Roman"/>
          <w:sz w:val="24"/>
          <w:szCs w:val="24"/>
        </w:rPr>
        <w:t>This analysis</w:t>
      </w:r>
      <w:r>
        <w:rPr>
          <w:rFonts w:ascii="Times New Roman" w:hAnsi="Times New Roman" w:cs="Times New Roman"/>
          <w:sz w:val="24"/>
          <w:szCs w:val="24"/>
        </w:rPr>
        <w:t xml:space="preserve"> used the STRING database to</w:t>
      </w:r>
      <w:r w:rsidRPr="00C632EE">
        <w:rPr>
          <w:rFonts w:ascii="Times New Roman" w:hAnsi="Times New Roman" w:cs="Times New Roman"/>
          <w:sz w:val="24"/>
          <w:szCs w:val="24"/>
        </w:rPr>
        <w:t xml:space="preserve"> identif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632EE">
        <w:rPr>
          <w:rFonts w:ascii="Times New Roman" w:hAnsi="Times New Roman" w:cs="Times New Roman"/>
          <w:sz w:val="24"/>
          <w:szCs w:val="24"/>
        </w:rPr>
        <w:t xml:space="preserve"> gene ontologies and pathways that were overrepresented</w:t>
      </w:r>
      <w:r>
        <w:rPr>
          <w:rFonts w:ascii="Times New Roman" w:hAnsi="Times New Roman" w:cs="Times New Roman"/>
          <w:sz w:val="24"/>
          <w:szCs w:val="24"/>
        </w:rPr>
        <w:t xml:space="preserve"> (FDR&lt;0.05)</w:t>
      </w:r>
      <w:r w:rsidRPr="00C632EE">
        <w:rPr>
          <w:rFonts w:ascii="Times New Roman" w:hAnsi="Times New Roman" w:cs="Times New Roman"/>
          <w:sz w:val="24"/>
          <w:szCs w:val="24"/>
        </w:rPr>
        <w:t xml:space="preserve"> in the protein list relative to the </w:t>
      </w:r>
      <w:r w:rsidRPr="00C632EE">
        <w:rPr>
          <w:rFonts w:ascii="Times New Roman" w:hAnsi="Times New Roman" w:cs="Times New Roman"/>
          <w:i/>
          <w:sz w:val="24"/>
          <w:szCs w:val="24"/>
        </w:rPr>
        <w:t>Homo sapiens</w:t>
      </w:r>
      <w:r w:rsidRPr="00C632EE">
        <w:rPr>
          <w:rFonts w:ascii="Times New Roman" w:hAnsi="Times New Roman" w:cs="Times New Roman"/>
          <w:sz w:val="24"/>
          <w:szCs w:val="24"/>
        </w:rPr>
        <w:t xml:space="preserve"> genomic background.</w:t>
      </w:r>
      <w:r>
        <w:rPr>
          <w:rFonts w:ascii="Times New Roman" w:hAnsi="Times New Roman" w:cs="Times New Roman"/>
          <w:sz w:val="24"/>
          <w:szCs w:val="24"/>
        </w:rPr>
        <w:t xml:space="preserve"> The results for each category are ordered from lowest-highest FDR. Abbreviations are as follows: AMD= Age-related macular degeneration, POAG= Primary open angle glaucoma.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483"/>
        <w:gridCol w:w="3814"/>
        <w:gridCol w:w="1619"/>
        <w:gridCol w:w="898"/>
      </w:tblGrid>
      <w:tr w:rsidR="00D771A2" w:rsidRPr="00857322" w:rsidTr="004B7A3A">
        <w:tc>
          <w:tcPr>
            <w:tcW w:w="1536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3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3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Pathway ID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3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Pathway description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differentially abundant proteins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3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FDR</w:t>
            </w:r>
          </w:p>
        </w:tc>
      </w:tr>
      <w:tr w:rsidR="00D771A2" w:rsidRPr="00857322" w:rsidTr="004B7A3A">
        <w:tc>
          <w:tcPr>
            <w:tcW w:w="1536" w:type="dxa"/>
            <w:vMerge w:val="restart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Stress/ Oxidative Stress</w:t>
            </w:r>
          </w:p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GO.0006979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oxidative stress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GO.0000302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reactive oxygen species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GO.1901700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oxygen-containing compound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GO.0080134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response to stress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GO.0019430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Removal of superoxide radicals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</w:tr>
      <w:tr w:rsidR="00D771A2" w:rsidRPr="00857322" w:rsidTr="004B7A3A">
        <w:tc>
          <w:tcPr>
            <w:tcW w:w="1536" w:type="dxa"/>
            <w:vMerge w:val="restart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Cholesterol Homeostasis</w:t>
            </w:r>
          </w:p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GO.0034375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High-density lipoprotein particle remodeling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GO.0043691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Reverse cholesterol transport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KEGG_4977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digestion and absorption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GO.0090208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triglyceride metabolic process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GO.0070508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Cholesterol import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GO.0033344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Cholesterol efflux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KEGG_4975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 digestion and absorption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GO.0070328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Triglyceride homeostasis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GO.0034384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High-density lipoprotein particle clearance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GO.0042627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Chylomicron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0.024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GO.0030300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intestinal cholesterol absorption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GO.0034380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High-density lipoprotein particle assembly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GO.0010873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cholesterol esterification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GO.0010898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triglyceride catabolic process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GO.0097006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plasma lipoprotein particle levels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GO.0050994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lipid catabolic process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GO.0034361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Very-low-density lipoprotein particle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GO.0046889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lipid biosynthetic process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0.037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GO.0034372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Very-low-density lipoprotein particle remodeling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GO.0034364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High-density lipoprotein particle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GO.0051006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lipoprotein lipase activity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GO.0042632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Cholesterol homeostasis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GO.0015914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Phospholipid transport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</w:tr>
      <w:tr w:rsidR="00D771A2" w:rsidRPr="00857322" w:rsidTr="004B7A3A">
        <w:tc>
          <w:tcPr>
            <w:tcW w:w="1536" w:type="dxa"/>
            <w:vMerge w:val="restart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Stimulus</w:t>
            </w:r>
          </w:p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GO.0010035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inorganic substance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GO.0061045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wound healing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GO.0009628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abiotic stimulus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GO.0032102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response to external stimulus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GO.1903035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response to wounding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GO.0080184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phenylpropanoid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GO.0042060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Wound healing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D771A2" w:rsidRPr="00857322" w:rsidTr="004B7A3A">
        <w:tc>
          <w:tcPr>
            <w:tcW w:w="1536" w:type="dxa"/>
            <w:vMerge w:val="restart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Complex</w:t>
            </w:r>
          </w:p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GO.0071822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complex subunit organization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GO.0006461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complex assembly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GO.0070271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complex biogenesis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GO.0051258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polymerization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GO.0051260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homooligomerization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GO.0051259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oligomerization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GO.0031109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Microtubule polymerization or depolymerization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D771A2" w:rsidRPr="00857322" w:rsidTr="004B7A3A">
        <w:tc>
          <w:tcPr>
            <w:tcW w:w="1536" w:type="dxa"/>
            <w:vMerge w:val="restart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Blood Coagulation</w:t>
            </w:r>
          </w:p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GO.0072562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Blood microparticle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GO.0030195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blood coagulation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GO.0031639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Plasminogen activation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D771A2" w:rsidRPr="00857322" w:rsidTr="004B7A3A">
        <w:tc>
          <w:tcPr>
            <w:tcW w:w="1536" w:type="dxa"/>
            <w:vMerge w:val="restart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</w:t>
            </w:r>
          </w:p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GO.0051180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transport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GO.0015711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Organic anion transport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GO.0071702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Organic substance transport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GO.0005215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Transporter activity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D771A2" w:rsidRPr="00857322" w:rsidTr="004B7A3A">
        <w:tc>
          <w:tcPr>
            <w:tcW w:w="1536" w:type="dxa"/>
            <w:vMerge w:val="restart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Binding</w:t>
            </w:r>
          </w:p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GO.0005515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binding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GO.0042802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Identical protein binding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GO.0043178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Alcohol binding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D771A2" w:rsidRPr="00857322" w:rsidTr="004B7A3A">
        <w:tc>
          <w:tcPr>
            <w:tcW w:w="1536" w:type="dxa"/>
            <w:vMerge w:val="restart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Catabolic Process</w:t>
            </w:r>
          </w:p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GO.0044712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Single-organism catabolic process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GO.0009056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Catabolic process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D771A2" w:rsidRPr="00857322" w:rsidTr="004B7A3A">
        <w:tc>
          <w:tcPr>
            <w:tcW w:w="1536" w:type="dxa"/>
            <w:vMerge w:val="restart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Biological Process Regulation (particularly regulation of cell structure/ adhesion)</w:t>
            </w:r>
          </w:p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GO.0034114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heterotypic cell-cell adhesion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GO.1900026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substrate adhesion-dependent cell spreading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GO.0065008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biological quality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GO.0034116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heterotypic cell-cell adhesion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GO.0010769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cell morphogenesis involved in differentiation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GO.0051492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stress fiber assembly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GO.0050878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body fluid levels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0.047</w:t>
            </w:r>
          </w:p>
        </w:tc>
      </w:tr>
      <w:tr w:rsidR="00D771A2" w:rsidRPr="00857322" w:rsidTr="004B7A3A">
        <w:tc>
          <w:tcPr>
            <w:tcW w:w="1536" w:type="dxa"/>
            <w:vMerge w:val="restart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Component</w:t>
            </w:r>
          </w:p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GO.0044422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Organelle part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GO.0031988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Membrane-bounded vesicle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GO.0070062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Extracellular exosome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GO.0044446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Intracellular organelle part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GO.0005576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Extracellular region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GO.0044421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Extracellular region part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GO.0005615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Extracellular space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GO.0060205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Cytoplasmic membrane-bounded vesicle lumen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GO.0042470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Melanosome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GO.0009986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surface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GO.0016023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Cytoplasmic membrane-bounded vesicle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GO.0005577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Fibrinogen complex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GO.0042995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projection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GO.0034774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Secretory granule lumen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GO.0043209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Myelin sheath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GO.0044444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Cytoplasmic part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0.022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GO.0005901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Caveola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GO.0043232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Intracellular non-membrane-bounded organelle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GO.0043202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Lysosomal lumen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GO.0098805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Whole membrane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GO.0071682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Endocytic vesicle lumen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GO.0044433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Cytoplasmic vesicle part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GO.0005829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Cytosol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GO.0005938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cortex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GO.0043233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Organelle lumen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0.037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GO.0031902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 endosome membrane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GO.0030139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Endocytic vesicle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GO.0009897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External side of plasma membrane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0.039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GO.0044440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Endosomal part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GO.0098552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Side of membrane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GO.0005737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Cytoplasm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GO.0098590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Plasma membrane region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GO.0045121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raft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GO.0012505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Endomembrane system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0.048</w:t>
            </w:r>
          </w:p>
        </w:tc>
      </w:tr>
      <w:tr w:rsidR="00D771A2" w:rsidRPr="00857322" w:rsidTr="004B7A3A">
        <w:tc>
          <w:tcPr>
            <w:tcW w:w="1536" w:type="dxa"/>
            <w:vMerge w:val="restart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Organization/ Localization</w:t>
            </w:r>
          </w:p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GO.0016043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component organization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GO.0043933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Macromolecular complex subunit organization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GO.0022607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component assembly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GO.0044085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component biogenesis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GO.0065003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Macromolecular complex assembly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GO.0034622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macromolecular complex assembly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GO.0043623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protein complex assembly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GO.0048513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 development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0.044</w:t>
            </w:r>
          </w:p>
        </w:tc>
      </w:tr>
      <w:tr w:rsidR="00D771A2" w:rsidRPr="00857322" w:rsidTr="004B7A3A">
        <w:tc>
          <w:tcPr>
            <w:tcW w:w="1536" w:type="dxa"/>
            <w:vMerge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GO.0033036</w:t>
            </w:r>
          </w:p>
        </w:tc>
        <w:tc>
          <w:tcPr>
            <w:tcW w:w="3839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Macromolecule localization</w:t>
            </w:r>
          </w:p>
        </w:tc>
        <w:tc>
          <w:tcPr>
            <w:tcW w:w="162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D771A2" w:rsidRPr="00857322" w:rsidRDefault="00D771A2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</w:tr>
    </w:tbl>
    <w:p w:rsidR="00D771A2" w:rsidRPr="00366563" w:rsidRDefault="00D771A2" w:rsidP="00D771A2">
      <w:pPr>
        <w:rPr>
          <w:rFonts w:ascii="Times New Roman" w:hAnsi="Times New Roman" w:cs="Times New Roman"/>
          <w:b/>
          <w:sz w:val="24"/>
          <w:szCs w:val="24"/>
        </w:rPr>
      </w:pPr>
    </w:p>
    <w:p w:rsidR="00500214" w:rsidRDefault="00D771A2"/>
    <w:sectPr w:rsidR="00500214" w:rsidSect="00763DD7"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D7" w:rsidRDefault="00D771A2" w:rsidP="00712EEB">
    <w:pPr>
      <w:pStyle w:val="Header"/>
    </w:pPr>
    <w:r>
      <w:t xml:space="preserve">Supplementary Tables to Riddell et al., 2017 ‘The retina/RPE proteome in </w:t>
    </w:r>
    <w:r>
      <w:t>chick myopia and hyperopia’</w:t>
    </w:r>
    <w:r>
      <w:tab/>
      <w:t xml:space="preserve">  </w:t>
    </w:r>
    <w:r>
      <w:tab/>
    </w:r>
    <w:r>
      <w:tab/>
      <w:t xml:space="preserve"> </w:t>
    </w:r>
    <w:r>
      <w:tab/>
      <w:t xml:space="preserve"> </w:t>
    </w:r>
    <w:r>
      <w:tab/>
    </w:r>
    <w:sdt>
      <w:sdtPr>
        <w:id w:val="-69430780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63DD7" w:rsidRDefault="00D771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A2"/>
    <w:rsid w:val="00770F4A"/>
    <w:rsid w:val="00CB34BB"/>
    <w:rsid w:val="00D7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7A8E"/>
  <w15:chartTrackingRefBased/>
  <w15:docId w15:val="{1BAC6E57-15E6-4688-8B4F-DDCE4AA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1A2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1A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1A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771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1A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Riddell</dc:creator>
  <cp:keywords/>
  <dc:description/>
  <cp:lastModifiedBy>Nina Riddell</cp:lastModifiedBy>
  <cp:revision>1</cp:revision>
  <dcterms:created xsi:type="dcterms:W3CDTF">2017-11-15T23:47:00Z</dcterms:created>
  <dcterms:modified xsi:type="dcterms:W3CDTF">2017-11-15T23:49:00Z</dcterms:modified>
</cp:coreProperties>
</file>