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13" w:rsidRPr="001D1E63" w:rsidRDefault="00C91313" w:rsidP="00C91313">
      <w:pPr>
        <w:rPr>
          <w:rFonts w:ascii="Calibri" w:hAnsi="Calibri" w:cs="Arial"/>
          <w:b/>
          <w:sz w:val="24"/>
          <w:szCs w:val="24"/>
        </w:rPr>
      </w:pPr>
      <w:r w:rsidRPr="001D1E63">
        <w:rPr>
          <w:rFonts w:ascii="Calibri" w:hAnsi="Calibri" w:cs="Arial"/>
          <w:b/>
          <w:sz w:val="24"/>
          <w:szCs w:val="24"/>
        </w:rPr>
        <w:t>Supplemental Material:</w:t>
      </w:r>
    </w:p>
    <w:p w:rsidR="00C91313" w:rsidRPr="00C91313" w:rsidRDefault="00C91313" w:rsidP="00C91313">
      <w:pPr>
        <w:rPr>
          <w:rFonts w:ascii="Calibri" w:hAnsi="Calibri" w:cs="Arial"/>
        </w:rPr>
      </w:pPr>
      <w:bookmarkStart w:id="0" w:name="_GoBack"/>
      <w:bookmarkEnd w:id="0"/>
      <w:r w:rsidRPr="00C91313">
        <w:rPr>
          <w:rFonts w:ascii="Calibri" w:hAnsi="Calibri" w:cs="Arial"/>
        </w:rPr>
        <w:t>Table S2.  Rhodopsin Regeneration Following Bleaching Light Exposure*</w:t>
      </w:r>
      <w:r w:rsidR="00B64685">
        <w:rPr>
          <w:rFonts w:ascii="Calibri" w:hAnsi="Calibri" w:cs="Arial"/>
        </w:rPr>
        <w:t xml:space="preserve">            </w:t>
      </w:r>
      <w:r w:rsidR="00B64685" w:rsidRPr="00B64685">
        <w:rPr>
          <w:rFonts w:ascii="Calibri" w:hAnsi="Calibri" w:cs="Arial"/>
          <w:color w:val="FF0000"/>
        </w:rPr>
        <w:t>Now Appendix 5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283"/>
        <w:gridCol w:w="1620"/>
        <w:gridCol w:w="2070"/>
        <w:gridCol w:w="1710"/>
      </w:tblGrid>
      <w:tr w:rsidR="00C91313" w:rsidRPr="00C91313" w:rsidTr="00C91313">
        <w:trPr>
          <w:trHeight w:val="576"/>
        </w:trPr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Treatment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Antioxidant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 xml:space="preserve">Ave </w:t>
            </w:r>
            <w:r w:rsidRPr="00C91313">
              <w:rPr>
                <w:rFonts w:ascii="Calibri" w:hAnsi="Calibri" w:cs="Arial"/>
                <w:u w:val="single"/>
              </w:rPr>
              <w:t>+</w:t>
            </w:r>
            <w:r w:rsidRPr="00C91313">
              <w:rPr>
                <w:rFonts w:ascii="Calibri" w:hAnsi="Calibri" w:cs="Arial"/>
              </w:rPr>
              <w:t xml:space="preserve"> SD (n)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% of control</w:t>
            </w:r>
          </w:p>
        </w:tc>
      </w:tr>
      <w:tr w:rsidR="00C91313" w:rsidRPr="00C91313" w:rsidTr="00C91313">
        <w:trPr>
          <w:trHeight w:val="54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Unexposed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-----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 xml:space="preserve">1.19 </w:t>
            </w:r>
            <w:r w:rsidRPr="00C91313">
              <w:rPr>
                <w:rFonts w:ascii="Calibri" w:hAnsi="Calibri" w:cs="Arial"/>
                <w:u w:val="single"/>
              </w:rPr>
              <w:t>+</w:t>
            </w:r>
            <w:r w:rsidRPr="00C91313">
              <w:rPr>
                <w:rFonts w:ascii="Calibri" w:hAnsi="Calibri" w:cs="Arial"/>
              </w:rPr>
              <w:t xml:space="preserve"> 0.10 (5)</w:t>
            </w:r>
          </w:p>
        </w:tc>
        <w:tc>
          <w:tcPr>
            <w:tcW w:w="1710" w:type="dxa"/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100</w:t>
            </w:r>
          </w:p>
        </w:tc>
      </w:tr>
      <w:tr w:rsidR="00C91313" w:rsidRPr="00C91313" w:rsidTr="00C91313">
        <w:tc>
          <w:tcPr>
            <w:tcW w:w="1283" w:type="dxa"/>
            <w:tcBorders>
              <w:bottom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</w:tr>
      <w:tr w:rsidR="00C91313" w:rsidRPr="00C91313" w:rsidTr="00C91313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30 min dark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rosemary</w:t>
            </w: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0.32 (2)</w:t>
            </w: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26.9</w:t>
            </w:r>
          </w:p>
        </w:tc>
      </w:tr>
      <w:tr w:rsidR="00C91313" w:rsidRPr="00C91313" w:rsidTr="00C91313"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vehicle</w:t>
            </w: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0.34 (2)</w:t>
            </w: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28.6</w:t>
            </w:r>
          </w:p>
        </w:tc>
      </w:tr>
      <w:tr w:rsidR="00C91313" w:rsidRPr="00C91313" w:rsidTr="00C91313">
        <w:tc>
          <w:tcPr>
            <w:tcW w:w="1283" w:type="dxa"/>
            <w:tcBorders>
              <w:bottom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</w:tr>
      <w:tr w:rsidR="00C91313" w:rsidRPr="00C91313" w:rsidTr="00C91313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60 min dark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rosemary</w:t>
            </w: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 xml:space="preserve">0.70 </w:t>
            </w:r>
            <w:r w:rsidRPr="00C91313">
              <w:rPr>
                <w:rFonts w:ascii="Calibri" w:hAnsi="Calibri" w:cs="Arial"/>
                <w:u w:val="single"/>
              </w:rPr>
              <w:t>+</w:t>
            </w:r>
            <w:r w:rsidRPr="00C91313">
              <w:rPr>
                <w:rFonts w:ascii="Calibri" w:hAnsi="Calibri" w:cs="Arial"/>
              </w:rPr>
              <w:t xml:space="preserve"> 0.12 (4)</w:t>
            </w: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58.8</w:t>
            </w:r>
          </w:p>
        </w:tc>
      </w:tr>
      <w:tr w:rsidR="00C91313" w:rsidRPr="00C91313" w:rsidTr="00C91313"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vehicle</w:t>
            </w: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 xml:space="preserve">0.79 </w:t>
            </w:r>
            <w:r w:rsidRPr="00C91313">
              <w:rPr>
                <w:rFonts w:ascii="Calibri" w:hAnsi="Calibri" w:cs="Arial"/>
                <w:u w:val="single"/>
              </w:rPr>
              <w:t>+</w:t>
            </w:r>
            <w:r w:rsidRPr="00C91313">
              <w:rPr>
                <w:rFonts w:ascii="Calibri" w:hAnsi="Calibri" w:cs="Arial"/>
              </w:rPr>
              <w:t xml:space="preserve"> 0.13 (4)</w:t>
            </w: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66.4</w:t>
            </w:r>
          </w:p>
        </w:tc>
      </w:tr>
      <w:tr w:rsidR="00C91313" w:rsidRPr="00C91313" w:rsidTr="00C91313">
        <w:tc>
          <w:tcPr>
            <w:tcW w:w="1283" w:type="dxa"/>
            <w:tcBorders>
              <w:bottom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</w:tr>
      <w:tr w:rsidR="00C91313" w:rsidRPr="00C91313" w:rsidTr="00C91313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90 min dark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rosemary</w:t>
            </w: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 xml:space="preserve">0.91 </w:t>
            </w:r>
            <w:r w:rsidRPr="00C91313">
              <w:rPr>
                <w:rFonts w:ascii="Calibri" w:hAnsi="Calibri" w:cs="Arial"/>
                <w:u w:val="single"/>
              </w:rPr>
              <w:t>+</w:t>
            </w:r>
            <w:r w:rsidRPr="00C91313">
              <w:rPr>
                <w:rFonts w:ascii="Calibri" w:hAnsi="Calibri" w:cs="Arial"/>
              </w:rPr>
              <w:t xml:space="preserve"> 0.30 (4)</w:t>
            </w: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76.5</w:t>
            </w:r>
          </w:p>
        </w:tc>
      </w:tr>
      <w:tr w:rsidR="00C91313" w:rsidRPr="00C91313" w:rsidTr="00C91313"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vehicle</w:t>
            </w:r>
          </w:p>
        </w:tc>
        <w:tc>
          <w:tcPr>
            <w:tcW w:w="207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 xml:space="preserve">0.91 </w:t>
            </w:r>
            <w:r w:rsidRPr="00C91313">
              <w:rPr>
                <w:rFonts w:ascii="Calibri" w:hAnsi="Calibri" w:cs="Arial"/>
                <w:u w:val="single"/>
              </w:rPr>
              <w:t>+</w:t>
            </w:r>
            <w:r w:rsidRPr="00C91313">
              <w:rPr>
                <w:rFonts w:ascii="Calibri" w:hAnsi="Calibri" w:cs="Arial"/>
              </w:rPr>
              <w:t xml:space="preserve"> 0.10 (4)</w:t>
            </w:r>
          </w:p>
        </w:tc>
        <w:tc>
          <w:tcPr>
            <w:tcW w:w="1710" w:type="dxa"/>
          </w:tcPr>
          <w:p w:rsidR="00C91313" w:rsidRPr="00C91313" w:rsidRDefault="00C91313" w:rsidP="00C5747A">
            <w:pPr>
              <w:jc w:val="center"/>
              <w:rPr>
                <w:rFonts w:ascii="Calibri" w:hAnsi="Calibri" w:cs="Arial"/>
              </w:rPr>
            </w:pPr>
            <w:r w:rsidRPr="00C91313">
              <w:rPr>
                <w:rFonts w:ascii="Calibri" w:hAnsi="Calibri" w:cs="Arial"/>
              </w:rPr>
              <w:t>76.5</w:t>
            </w:r>
          </w:p>
        </w:tc>
      </w:tr>
    </w:tbl>
    <w:p w:rsidR="00C91313" w:rsidRPr="00C91313" w:rsidRDefault="00C91313" w:rsidP="00C91313">
      <w:pPr>
        <w:rPr>
          <w:rFonts w:ascii="Calibri" w:hAnsi="Calibri" w:cs="Arial"/>
        </w:rPr>
      </w:pPr>
    </w:p>
    <w:p w:rsidR="00F431B7" w:rsidRPr="00C91313" w:rsidRDefault="00C91313">
      <w:pPr>
        <w:rPr>
          <w:rFonts w:ascii="Calibri" w:hAnsi="Calibri" w:cs="Arial"/>
        </w:rPr>
      </w:pPr>
      <w:r w:rsidRPr="00C91313">
        <w:rPr>
          <w:rFonts w:ascii="Calibri" w:hAnsi="Calibri" w:cs="Arial"/>
        </w:rPr>
        <w:t>* Male and female Sprague-Dawley rats were maintained from weaning in a cyclic light environment consisting of 140 lux for 12 h/day. Rats (P 50-60 days) were injected (IP) with rosemary extract (34 mg/kg), or vehicle (1% aqueous Tween 80/10% ethanol), 1 h before a 1 h light exposure and then placed in darkness. Eyes were enucleated under dim red light and rhodopsin extracted, as described [</w:t>
      </w:r>
      <w:r w:rsidRPr="00C91313">
        <w:rPr>
          <w:rFonts w:ascii="Calibri" w:hAnsi="Calibri" w:cs="Arial"/>
          <w:color w:val="1F4E79" w:themeColor="accent1" w:themeShade="80"/>
        </w:rPr>
        <w:t>26</w:t>
      </w:r>
      <w:r w:rsidRPr="00C91313">
        <w:rPr>
          <w:rFonts w:ascii="Calibri" w:hAnsi="Calibri" w:cs="Arial"/>
        </w:rPr>
        <w:t>]. Rhodopsin values were then calculated from the average of its levels measured in both eyes of n=2-5 animals.</w:t>
      </w:r>
    </w:p>
    <w:sectPr w:rsidR="00F431B7" w:rsidRPr="00C9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13"/>
    <w:rsid w:val="00687E92"/>
    <w:rsid w:val="00805C31"/>
    <w:rsid w:val="00814BA9"/>
    <w:rsid w:val="00A503F9"/>
    <w:rsid w:val="00B64685"/>
    <w:rsid w:val="00C91313"/>
    <w:rsid w:val="00F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8CDED-084B-4F02-9863-03364779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WSUadm</dc:creator>
  <cp:keywords/>
  <dc:description/>
  <cp:lastModifiedBy>molvis</cp:lastModifiedBy>
  <cp:revision>5</cp:revision>
  <dcterms:created xsi:type="dcterms:W3CDTF">2017-09-25T16:23:00Z</dcterms:created>
  <dcterms:modified xsi:type="dcterms:W3CDTF">2017-10-08T02:09:00Z</dcterms:modified>
</cp:coreProperties>
</file>