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DF" w:rsidRPr="00876C9D" w:rsidRDefault="008310DF" w:rsidP="008310DF">
      <w:pPr>
        <w:pStyle w:val="Text"/>
        <w:spacing w:line="480" w:lineRule="auto"/>
        <w:rPr>
          <w:rFonts w:ascii="Arial Narrow" w:hAnsi="Arial Narrow" w:cs="Arial"/>
          <w:sz w:val="16"/>
          <w:szCs w:val="16"/>
        </w:rPr>
      </w:pPr>
      <w:proofErr w:type="gramStart"/>
      <w:r w:rsidRPr="00876C9D">
        <w:rPr>
          <w:rFonts w:ascii="Arial" w:hAnsi="Arial" w:cs="Arial"/>
          <w:b/>
          <w:sz w:val="22"/>
          <w:szCs w:val="22"/>
          <w:lang w:eastAsia="es-ES"/>
        </w:rPr>
        <w:t xml:space="preserve">Appendix </w:t>
      </w:r>
      <w:r w:rsidR="00B92025">
        <w:rPr>
          <w:rFonts w:ascii="Arial" w:hAnsi="Arial" w:cs="Arial"/>
          <w:b/>
          <w:sz w:val="22"/>
          <w:szCs w:val="22"/>
          <w:lang w:eastAsia="es-ES"/>
        </w:rPr>
        <w:t>6</w:t>
      </w:r>
      <w:r w:rsidRPr="00876C9D">
        <w:rPr>
          <w:rFonts w:ascii="Arial" w:hAnsi="Arial" w:cs="Arial"/>
          <w:sz w:val="22"/>
          <w:szCs w:val="22"/>
          <w:lang w:eastAsia="es-ES"/>
        </w:rPr>
        <w:t>.</w:t>
      </w:r>
      <w:proofErr w:type="gramEnd"/>
      <w:r w:rsidRPr="00876C9D">
        <w:rPr>
          <w:rFonts w:ascii="Arial" w:hAnsi="Arial" w:cs="Arial"/>
          <w:sz w:val="22"/>
          <w:szCs w:val="22"/>
          <w:lang w:eastAsia="es-ES"/>
        </w:rPr>
        <w:t xml:space="preserve"> Variants selected for segregation studies.</w:t>
      </w:r>
    </w:p>
    <w:tbl>
      <w:tblPr>
        <w:tblW w:w="14898" w:type="dxa"/>
        <w:tblInd w:w="96" w:type="dxa"/>
        <w:tblLook w:val="04A0" w:firstRow="1" w:lastRow="0" w:firstColumn="1" w:lastColumn="0" w:noHBand="0" w:noVBand="1"/>
      </w:tblPr>
      <w:tblGrid>
        <w:gridCol w:w="1807"/>
        <w:gridCol w:w="1420"/>
        <w:gridCol w:w="2132"/>
        <w:gridCol w:w="1962"/>
        <w:gridCol w:w="2360"/>
        <w:gridCol w:w="1283"/>
        <w:gridCol w:w="2172"/>
        <w:gridCol w:w="1762"/>
      </w:tblGrid>
      <w:tr w:rsidR="008310DF" w:rsidRPr="00876C9D" w:rsidTr="00A446C0">
        <w:trPr>
          <w:trHeight w:val="510"/>
        </w:trPr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RefSeq_ID</w:t>
            </w:r>
            <w:proofErr w:type="spellEnd"/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Gene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Variant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Protein change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Frequency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SIFT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PolyPhen</w:t>
            </w:r>
            <w:proofErr w:type="spellEnd"/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MutationTaster</w:t>
            </w:r>
            <w:proofErr w:type="spellEnd"/>
          </w:p>
        </w:tc>
      </w:tr>
      <w:tr w:rsidR="008310DF" w:rsidRPr="00876C9D" w:rsidTr="00A446C0">
        <w:trPr>
          <w:trHeight w:val="300"/>
        </w:trPr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NM_144663.1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C11orf40</w:t>
            </w:r>
          </w:p>
        </w:tc>
        <w:tc>
          <w:tcPr>
            <w:tcW w:w="21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c.599-600dupGT</w:t>
            </w:r>
          </w:p>
        </w:tc>
        <w:tc>
          <w:tcPr>
            <w:tcW w:w="19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p.Met201ValfsX211</w:t>
            </w:r>
          </w:p>
        </w:tc>
        <w:tc>
          <w:tcPr>
            <w:tcW w:w="23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&lt;0.01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8310DF" w:rsidRPr="00876C9D" w:rsidTr="00A446C0">
        <w:trPr>
          <w:trHeight w:val="300"/>
        </w:trPr>
        <w:tc>
          <w:tcPr>
            <w:tcW w:w="1807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NM_001837.3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CCR3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c.478G&gt;A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p.Val160Met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&lt;0.01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deleterious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probably damaging</w:t>
            </w:r>
          </w:p>
        </w:tc>
        <w:tc>
          <w:tcPr>
            <w:tcW w:w="176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disease causing</w:t>
            </w:r>
          </w:p>
        </w:tc>
      </w:tr>
      <w:tr w:rsidR="008310DF" w:rsidRPr="00876C9D" w:rsidTr="00A446C0">
        <w:trPr>
          <w:trHeight w:val="300"/>
        </w:trPr>
        <w:tc>
          <w:tcPr>
            <w:tcW w:w="1807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NM_001852.3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COL9A2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c.150C&gt;T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p.Pro51Leu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&lt;0.01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76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8310DF" w:rsidRPr="00876C9D" w:rsidTr="00A446C0">
        <w:trPr>
          <w:trHeight w:val="300"/>
        </w:trPr>
        <w:tc>
          <w:tcPr>
            <w:tcW w:w="1807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NM_153002.2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GPR156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c.2426T&gt;C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p.Leu809Ser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&lt;0.01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deleterious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probably damaging</w:t>
            </w:r>
          </w:p>
        </w:tc>
        <w:tc>
          <w:tcPr>
            <w:tcW w:w="176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disease causing</w:t>
            </w:r>
          </w:p>
        </w:tc>
      </w:tr>
      <w:tr w:rsidR="008310DF" w:rsidRPr="00876C9D" w:rsidTr="00A446C0">
        <w:trPr>
          <w:trHeight w:val="300"/>
        </w:trPr>
        <w:tc>
          <w:tcPr>
            <w:tcW w:w="1807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NM_015112.2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MAST2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c.3186G&gt;A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p.Ser1062Ser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&lt;0.01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6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8310DF" w:rsidRPr="00876C9D" w:rsidTr="00A446C0">
        <w:trPr>
          <w:trHeight w:val="300"/>
        </w:trPr>
        <w:tc>
          <w:tcPr>
            <w:tcW w:w="1807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NM_001137604.2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POLR1B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c.1865C&gt;G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p.Pro622Arg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&lt;0.01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deleterious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probably damaging</w:t>
            </w:r>
          </w:p>
        </w:tc>
        <w:tc>
          <w:tcPr>
            <w:tcW w:w="176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disease causing</w:t>
            </w:r>
          </w:p>
        </w:tc>
      </w:tr>
      <w:tr w:rsidR="008310DF" w:rsidRPr="00876C9D" w:rsidTr="00A446C0">
        <w:trPr>
          <w:trHeight w:val="300"/>
        </w:trPr>
        <w:tc>
          <w:tcPr>
            <w:tcW w:w="1807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NM_006583.2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RRH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c.900-4G&gt;A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&lt;0.01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-</w:t>
            </w:r>
            <w:bookmarkStart w:id="0" w:name="_GoBack"/>
            <w:bookmarkEnd w:id="0"/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6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310DF" w:rsidRPr="00876C9D" w:rsidTr="00A446C0">
        <w:trPr>
          <w:trHeight w:val="300"/>
        </w:trPr>
        <w:tc>
          <w:tcPr>
            <w:tcW w:w="1807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NM_022112.2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ABCA7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c.109G&gt;A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p.Arg37His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New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76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8310DF" w:rsidRPr="00876C9D" w:rsidTr="00A446C0">
        <w:trPr>
          <w:trHeight w:val="300"/>
        </w:trPr>
        <w:tc>
          <w:tcPr>
            <w:tcW w:w="1807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NM_001276713.1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ANKDD1B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c.567-571delCAGTG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p.Ala190fsX201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New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6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8310DF" w:rsidRPr="00876C9D" w:rsidTr="00A446C0">
        <w:trPr>
          <w:trHeight w:val="300"/>
        </w:trPr>
        <w:tc>
          <w:tcPr>
            <w:tcW w:w="1807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NM_018186.2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C1orf112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c.171A&gt;G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p.Gln57Gln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New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6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8310DF" w:rsidRPr="00876C9D" w:rsidTr="00A446C0">
        <w:trPr>
          <w:trHeight w:val="300"/>
        </w:trPr>
        <w:tc>
          <w:tcPr>
            <w:tcW w:w="1807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NM_001102608.1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lang w:eastAsia="en-GB"/>
              </w:rPr>
              <w:t>COL6A6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c.307G&gt;A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p.Gly103Arg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New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deleterious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probably damaging</w:t>
            </w:r>
          </w:p>
        </w:tc>
        <w:tc>
          <w:tcPr>
            <w:tcW w:w="176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disease causing</w:t>
            </w:r>
          </w:p>
        </w:tc>
      </w:tr>
      <w:tr w:rsidR="008310DF" w:rsidRPr="00876C9D" w:rsidTr="00A446C0">
        <w:trPr>
          <w:trHeight w:val="300"/>
        </w:trPr>
        <w:tc>
          <w:tcPr>
            <w:tcW w:w="1807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NM_000308.2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CTSA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c.459C&gt;A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p.Asn153Lys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New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76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8310DF" w:rsidRPr="00876C9D" w:rsidTr="00A446C0">
        <w:trPr>
          <w:trHeight w:val="300"/>
        </w:trPr>
        <w:tc>
          <w:tcPr>
            <w:tcW w:w="1807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NM_181453.3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GCC2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c.3793A&gt;G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p.Ile1265Val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New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deleterious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probably damaging</w:t>
            </w:r>
          </w:p>
        </w:tc>
        <w:tc>
          <w:tcPr>
            <w:tcW w:w="176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disease causing</w:t>
            </w:r>
          </w:p>
        </w:tc>
      </w:tr>
      <w:tr w:rsidR="008310DF" w:rsidRPr="00876C9D" w:rsidTr="00A446C0">
        <w:trPr>
          <w:trHeight w:val="300"/>
        </w:trPr>
        <w:tc>
          <w:tcPr>
            <w:tcW w:w="1807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NM_002375.4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MAP4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c.4777C&gt;T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p.Leu1593Phe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New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76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8310DF" w:rsidRPr="00876C9D" w:rsidTr="00A446C0">
        <w:trPr>
          <w:trHeight w:val="300"/>
        </w:trPr>
        <w:tc>
          <w:tcPr>
            <w:tcW w:w="1807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NM_001127178.1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PIGG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c.661delC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p.Pro221GlnfsX222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New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6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8310DF" w:rsidRPr="00876C9D" w:rsidTr="00A446C0">
        <w:trPr>
          <w:trHeight w:val="300"/>
        </w:trPr>
        <w:tc>
          <w:tcPr>
            <w:tcW w:w="1807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NM_014330.3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PPP1R15A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c.484A&gt;T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p.Lys162X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New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76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8310DF" w:rsidRPr="00876C9D" w:rsidTr="00A446C0">
        <w:trPr>
          <w:trHeight w:val="300"/>
        </w:trPr>
        <w:tc>
          <w:tcPr>
            <w:tcW w:w="1807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NM_175732.2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PTPMT1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c.361A&gt;C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p.Thr121Pro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New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76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8310DF" w:rsidRPr="00876C9D" w:rsidTr="00A446C0">
        <w:trPr>
          <w:trHeight w:val="300"/>
        </w:trPr>
        <w:tc>
          <w:tcPr>
            <w:tcW w:w="1807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NM_001031709.2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RNLS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c.871T&gt;A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p.Ser291Thr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New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deleterious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probably damaging</w:t>
            </w:r>
          </w:p>
        </w:tc>
        <w:tc>
          <w:tcPr>
            <w:tcW w:w="176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disease causing</w:t>
            </w:r>
          </w:p>
        </w:tc>
      </w:tr>
      <w:tr w:rsidR="008310DF" w:rsidRPr="00876C9D" w:rsidTr="00A446C0">
        <w:trPr>
          <w:trHeight w:val="300"/>
        </w:trPr>
        <w:tc>
          <w:tcPr>
            <w:tcW w:w="1807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NM_015540.3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RPAP1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c.1877G&gt;A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p.Arg626His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New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deleterious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probably damaging</w:t>
            </w:r>
          </w:p>
        </w:tc>
        <w:tc>
          <w:tcPr>
            <w:tcW w:w="176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disease causing</w:t>
            </w:r>
          </w:p>
        </w:tc>
      </w:tr>
      <w:tr w:rsidR="008310DF" w:rsidRPr="00876C9D" w:rsidTr="00A446C0">
        <w:trPr>
          <w:trHeight w:val="300"/>
        </w:trPr>
        <w:tc>
          <w:tcPr>
            <w:tcW w:w="1807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NM_022112.2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TP53AIP1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c.169G&gt;A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p.Gly57Ser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New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76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8310DF" w:rsidRPr="00876C9D" w:rsidTr="00A446C0">
        <w:trPr>
          <w:trHeight w:val="300"/>
        </w:trPr>
        <w:tc>
          <w:tcPr>
            <w:tcW w:w="1807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NM_003442.5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ZNF143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c.791G&gt;A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p.Arg264Gln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New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762" w:type="dxa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8310DF" w:rsidRPr="00876C9D" w:rsidTr="00A446C0">
        <w:trPr>
          <w:trHeight w:val="300"/>
        </w:trPr>
        <w:tc>
          <w:tcPr>
            <w:tcW w:w="14898" w:type="dxa"/>
            <w:gridSpan w:val="8"/>
            <w:shd w:val="clear" w:color="auto" w:fill="auto"/>
            <w:noWrap/>
            <w:vAlign w:val="center"/>
          </w:tcPr>
          <w:p w:rsidR="008310DF" w:rsidRPr="00876C9D" w:rsidRDefault="008310DF" w:rsidP="00A446C0">
            <w:pPr>
              <w:pStyle w:val="Text"/>
              <w:spacing w:line="480" w:lineRule="auto"/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8310DF" w:rsidRPr="00876C9D" w:rsidRDefault="008310DF" w:rsidP="00A446C0">
            <w:pPr>
              <w:pStyle w:val="Text"/>
              <w:spacing w:line="480" w:lineRule="auto"/>
              <w:jc w:val="left"/>
              <w:rPr>
                <w:rFonts w:ascii="Arial Narrow" w:hAnsi="Arial Narrow" w:cs="Arial"/>
                <w:szCs w:val="24"/>
              </w:rPr>
            </w:pPr>
            <w:r w:rsidRPr="00876C9D">
              <w:rPr>
                <w:rFonts w:ascii="Arial Narrow" w:hAnsi="Arial Narrow" w:cs="Arial"/>
                <w:b/>
                <w:szCs w:val="24"/>
              </w:rPr>
              <w:t>Bold type</w:t>
            </w:r>
            <w:r w:rsidRPr="00876C9D">
              <w:rPr>
                <w:rFonts w:ascii="Arial Narrow" w:hAnsi="Arial Narrow" w:cs="Arial"/>
                <w:szCs w:val="24"/>
              </w:rPr>
              <w:t xml:space="preserve"> line shows the only identified genetic variant that co-segregated with RP in the RPT65 family.</w:t>
            </w:r>
          </w:p>
        </w:tc>
      </w:tr>
    </w:tbl>
    <w:p w:rsidR="008310DF" w:rsidRDefault="008310DF" w:rsidP="008310DF">
      <w:pPr>
        <w:pStyle w:val="Text"/>
        <w:spacing w:line="480" w:lineRule="auto"/>
      </w:pPr>
      <w:r w:rsidRPr="00876C9D">
        <w:rPr>
          <w:rFonts w:ascii="Arial" w:hAnsi="Arial" w:cs="Arial"/>
          <w:b/>
          <w:sz w:val="22"/>
          <w:szCs w:val="22"/>
        </w:rPr>
        <w:br w:type="page"/>
      </w:r>
      <w:r>
        <w:lastRenderedPageBreak/>
        <w:t xml:space="preserve"> </w:t>
      </w:r>
    </w:p>
    <w:p w:rsidR="008310DF" w:rsidRDefault="008310DF"/>
    <w:sectPr w:rsidR="008310DF" w:rsidSect="007E468D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DF"/>
    <w:rsid w:val="008310DF"/>
    <w:rsid w:val="00B92025"/>
    <w:rsid w:val="00C57EDC"/>
    <w:rsid w:val="00E1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ar"/>
    <w:qFormat/>
    <w:rsid w:val="008310DF"/>
    <w:pPr>
      <w:spacing w:after="100" w:line="360" w:lineRule="auto"/>
      <w:jc w:val="both"/>
    </w:pPr>
    <w:rPr>
      <w:color w:val="000000"/>
      <w:szCs w:val="20"/>
      <w:lang w:eastAsia="en-US"/>
    </w:rPr>
  </w:style>
  <w:style w:type="character" w:customStyle="1" w:styleId="TextCar">
    <w:name w:val="Text Car"/>
    <w:link w:val="Text"/>
    <w:rsid w:val="008310DF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0DF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ar"/>
    <w:qFormat/>
    <w:rsid w:val="008310DF"/>
    <w:pPr>
      <w:spacing w:after="100" w:line="360" w:lineRule="auto"/>
      <w:jc w:val="both"/>
    </w:pPr>
    <w:rPr>
      <w:color w:val="000000"/>
      <w:szCs w:val="20"/>
      <w:lang w:eastAsia="en-US"/>
    </w:rPr>
  </w:style>
  <w:style w:type="character" w:customStyle="1" w:styleId="TextCar">
    <w:name w:val="Text Car"/>
    <w:link w:val="Text"/>
    <w:rsid w:val="008310DF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0DF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molvis</dc:creator>
  <cp:lastModifiedBy>Agiimaa, Gan Erdene</cp:lastModifiedBy>
  <cp:revision>3</cp:revision>
  <dcterms:created xsi:type="dcterms:W3CDTF">2015-07-25T21:46:00Z</dcterms:created>
  <dcterms:modified xsi:type="dcterms:W3CDTF">2015-08-11T15:40:00Z</dcterms:modified>
</cp:coreProperties>
</file>