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90" w:rsidRPr="00CA361C" w:rsidRDefault="00BB5C90" w:rsidP="00BB5C90">
      <w:pPr>
        <w:kinsoku w:val="0"/>
        <w:wordWrap/>
        <w:overflowPunct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201900">
        <w:rPr>
          <w:rFonts w:ascii="Times New Roman" w:hAnsi="Times New Roman"/>
          <w:b/>
          <w:sz w:val="32"/>
          <w:szCs w:val="28"/>
        </w:rPr>
        <w:t xml:space="preserve">Expression-associated polymorphisms of </w:t>
      </w:r>
      <w:r w:rsidRPr="00201900">
        <w:rPr>
          <w:rFonts w:ascii="Times New Roman" w:hAnsi="Times New Roman"/>
          <w:b/>
          <w:i/>
          <w:sz w:val="32"/>
          <w:szCs w:val="28"/>
        </w:rPr>
        <w:t>CAV</w:t>
      </w:r>
      <w:r>
        <w:rPr>
          <w:rFonts w:ascii="Times New Roman" w:hAnsi="Times New Roman" w:hint="eastAsia"/>
          <w:b/>
          <w:i/>
          <w:sz w:val="32"/>
          <w:szCs w:val="28"/>
        </w:rPr>
        <w:t>1</w:t>
      </w:r>
      <w:r w:rsidRPr="00201900">
        <w:rPr>
          <w:rFonts w:ascii="Times New Roman" w:hAnsi="Times New Roman"/>
          <w:b/>
          <w:sz w:val="32"/>
          <w:szCs w:val="28"/>
        </w:rPr>
        <w:t>-</w:t>
      </w:r>
      <w:r w:rsidRPr="00201900">
        <w:rPr>
          <w:rFonts w:ascii="Times New Roman" w:hAnsi="Times New Roman"/>
          <w:b/>
          <w:i/>
          <w:sz w:val="32"/>
          <w:szCs w:val="28"/>
        </w:rPr>
        <w:t>CAV</w:t>
      </w:r>
      <w:r>
        <w:rPr>
          <w:rFonts w:ascii="Times New Roman" w:hAnsi="Times New Roman" w:hint="eastAsia"/>
          <w:b/>
          <w:i/>
          <w:sz w:val="32"/>
          <w:szCs w:val="28"/>
        </w:rPr>
        <w:t>2</w:t>
      </w:r>
      <w:r w:rsidRPr="00201900">
        <w:rPr>
          <w:rFonts w:ascii="Times New Roman" w:hAnsi="Times New Roman"/>
          <w:b/>
          <w:sz w:val="32"/>
          <w:szCs w:val="28"/>
        </w:rPr>
        <w:t xml:space="preserve"> affecting intraocular pressure and high-tension glaucoma risk</w:t>
      </w:r>
    </w:p>
    <w:p w:rsidR="00BB5C90" w:rsidRPr="00927D3C" w:rsidRDefault="00BB5C90" w:rsidP="00BB5C90">
      <w:pPr>
        <w:kinsoku w:val="0"/>
        <w:wordWrap/>
        <w:overflowPunct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B5C90" w:rsidRPr="00201900" w:rsidRDefault="00BB5C90" w:rsidP="00BB5C90">
      <w:pPr>
        <w:kinsoku w:val="0"/>
        <w:wordWrap/>
        <w:overflowPunct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4"/>
          <w:szCs w:val="30"/>
        </w:rPr>
      </w:pPr>
      <w:proofErr w:type="spellStart"/>
      <w:r w:rsidRPr="00201900">
        <w:rPr>
          <w:rFonts w:ascii="Times New Roman" w:hAnsi="Times New Roman"/>
          <w:b/>
          <w:sz w:val="24"/>
          <w:szCs w:val="30"/>
        </w:rPr>
        <w:t>Sewon</w:t>
      </w:r>
      <w:proofErr w:type="spellEnd"/>
      <w:r w:rsidRPr="00201900">
        <w:rPr>
          <w:rFonts w:ascii="Times New Roman" w:hAnsi="Times New Roman"/>
          <w:b/>
          <w:sz w:val="24"/>
          <w:szCs w:val="30"/>
        </w:rPr>
        <w:t xml:space="preserve"> Kim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1</w:t>
      </w:r>
      <w:r w:rsidRPr="00201900">
        <w:rPr>
          <w:rFonts w:ascii="Times New Roman" w:hAnsi="Times New Roman"/>
          <w:b/>
          <w:sz w:val="24"/>
          <w:szCs w:val="30"/>
        </w:rPr>
        <w:t>, Kyunglan Kim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1</w:t>
      </w:r>
      <w:r w:rsidRPr="00201900">
        <w:rPr>
          <w:rFonts w:ascii="Times New Roman" w:hAnsi="Times New Roman"/>
          <w:b/>
          <w:sz w:val="24"/>
          <w:szCs w:val="30"/>
        </w:rPr>
        <w:t>, Dong Won Heo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2</w:t>
      </w:r>
      <w:r w:rsidRPr="00201900">
        <w:rPr>
          <w:rFonts w:ascii="Times New Roman" w:hAnsi="Times New Roman"/>
          <w:b/>
          <w:sz w:val="24"/>
          <w:szCs w:val="30"/>
        </w:rPr>
        <w:t>, Jong-Sung Kim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3</w:t>
      </w:r>
      <w:r w:rsidRPr="00201900">
        <w:rPr>
          <w:rFonts w:ascii="Times New Roman" w:hAnsi="Times New Roman"/>
          <w:b/>
          <w:sz w:val="24"/>
          <w:szCs w:val="30"/>
        </w:rPr>
        <w:t xml:space="preserve">, Chan </w:t>
      </w:r>
      <w:proofErr w:type="spellStart"/>
      <w:r w:rsidRPr="00201900">
        <w:rPr>
          <w:rFonts w:ascii="Times New Roman" w:hAnsi="Times New Roman"/>
          <w:b/>
          <w:sz w:val="24"/>
          <w:szCs w:val="30"/>
        </w:rPr>
        <w:t>Kee</w:t>
      </w:r>
      <w:proofErr w:type="spellEnd"/>
      <w:r w:rsidRPr="00201900">
        <w:rPr>
          <w:rFonts w:ascii="Times New Roman" w:hAnsi="Times New Roman"/>
          <w:b/>
          <w:sz w:val="24"/>
          <w:szCs w:val="30"/>
        </w:rPr>
        <w:t xml:space="preserve"> Park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4</w:t>
      </w:r>
      <w:r w:rsidRPr="00201900">
        <w:rPr>
          <w:rFonts w:ascii="Times New Roman" w:hAnsi="Times New Roman"/>
          <w:b/>
          <w:sz w:val="24"/>
          <w:szCs w:val="30"/>
        </w:rPr>
        <w:t>, Chang-</w:t>
      </w:r>
      <w:proofErr w:type="spellStart"/>
      <w:r w:rsidRPr="00201900">
        <w:rPr>
          <w:rFonts w:ascii="Times New Roman" w:hAnsi="Times New Roman"/>
          <w:b/>
          <w:sz w:val="24"/>
          <w:szCs w:val="30"/>
        </w:rPr>
        <w:t>sik</w:t>
      </w:r>
      <w:proofErr w:type="spellEnd"/>
      <w:r w:rsidRPr="00201900">
        <w:rPr>
          <w:rFonts w:ascii="Times New Roman" w:hAnsi="Times New Roman"/>
          <w:b/>
          <w:sz w:val="24"/>
          <w:szCs w:val="30"/>
        </w:rPr>
        <w:t xml:space="preserve"> Kim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2</w:t>
      </w:r>
      <w:r w:rsidRPr="00201900">
        <w:rPr>
          <w:rFonts w:ascii="Times New Roman" w:hAnsi="Times New Roman"/>
          <w:b/>
          <w:sz w:val="24"/>
          <w:szCs w:val="30"/>
        </w:rPr>
        <w:t>,</w:t>
      </w:r>
      <w:r w:rsidRPr="00201900">
        <w:rPr>
          <w:rFonts w:ascii="Times New Roman" w:hAnsi="Times New Roman" w:hint="eastAsia"/>
          <w:b/>
          <w:sz w:val="24"/>
          <w:szCs w:val="30"/>
        </w:rPr>
        <w:t xml:space="preserve"> and</w:t>
      </w:r>
      <w:r w:rsidRPr="00201900">
        <w:rPr>
          <w:rFonts w:ascii="Times New Roman" w:hAnsi="Times New Roman"/>
          <w:b/>
          <w:sz w:val="24"/>
          <w:szCs w:val="30"/>
        </w:rPr>
        <w:t xml:space="preserve"> Changwon Kang</w:t>
      </w:r>
      <w:r w:rsidRPr="00201900">
        <w:rPr>
          <w:rFonts w:ascii="Times New Roman" w:hAnsi="Times New Roman"/>
          <w:b/>
          <w:sz w:val="24"/>
          <w:szCs w:val="30"/>
          <w:vertAlign w:val="superscript"/>
        </w:rPr>
        <w:t>1</w:t>
      </w:r>
    </w:p>
    <w:p w:rsidR="00BB5C90" w:rsidRPr="00201900" w:rsidRDefault="00BB5C90" w:rsidP="00BB5C90">
      <w:pPr>
        <w:kinsoku w:val="0"/>
        <w:wordWrap/>
        <w:overflowPunct w:val="0"/>
        <w:adjustRightInd w:val="0"/>
        <w:snapToGrid w:val="0"/>
        <w:spacing w:line="360" w:lineRule="auto"/>
        <w:jc w:val="left"/>
        <w:rPr>
          <w:rFonts w:ascii="Times New Roman" w:hAnsi="Times New Roman"/>
          <w:b/>
          <w:sz w:val="22"/>
          <w:szCs w:val="24"/>
        </w:rPr>
      </w:pPr>
    </w:p>
    <w:p w:rsidR="00BB5C90" w:rsidRPr="00CA361C" w:rsidRDefault="00BB5C90" w:rsidP="00BB5C90">
      <w:pPr>
        <w:kinsoku w:val="0"/>
        <w:wordWrap/>
        <w:overflowPunct w:val="0"/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CA361C">
        <w:rPr>
          <w:rFonts w:ascii="Times New Roman" w:hAnsi="Times New Roman"/>
          <w:sz w:val="24"/>
          <w:szCs w:val="24"/>
          <w:vertAlign w:val="superscript"/>
        </w:rPr>
        <w:t>1</w:t>
      </w:r>
      <w:r w:rsidRPr="00CA361C">
        <w:rPr>
          <w:rFonts w:ascii="Times New Roman" w:hAnsi="Times New Roman"/>
          <w:sz w:val="24"/>
          <w:szCs w:val="24"/>
        </w:rPr>
        <w:t xml:space="preserve">Department of Biological Sciences, Korea Advanced Institute of Science and Technology, Daejeon, Korea; </w:t>
      </w:r>
      <w:r w:rsidRPr="00CA361C">
        <w:rPr>
          <w:rFonts w:ascii="Times New Roman" w:hAnsi="Times New Roman"/>
          <w:sz w:val="24"/>
          <w:szCs w:val="24"/>
          <w:vertAlign w:val="superscript"/>
        </w:rPr>
        <w:t>2</w:t>
      </w:r>
      <w:r w:rsidRPr="00CA361C">
        <w:rPr>
          <w:rFonts w:ascii="Times New Roman" w:hAnsi="Times New Roman"/>
          <w:sz w:val="24"/>
          <w:szCs w:val="24"/>
        </w:rPr>
        <w:t>Department</w:t>
      </w:r>
      <w:r w:rsidRPr="00CA361C">
        <w:rPr>
          <w:rFonts w:ascii="Times New Roman" w:hAnsi="Times New Roman" w:hint="eastAsia"/>
          <w:sz w:val="24"/>
          <w:szCs w:val="24"/>
        </w:rPr>
        <w:t>s</w:t>
      </w:r>
      <w:r w:rsidRPr="00CA361C">
        <w:rPr>
          <w:rFonts w:ascii="Times New Roman" w:hAnsi="Times New Roman"/>
          <w:sz w:val="24"/>
          <w:szCs w:val="24"/>
        </w:rPr>
        <w:t xml:space="preserve"> of Ophthalmology and </w:t>
      </w:r>
      <w:r w:rsidRPr="00CA361C">
        <w:rPr>
          <w:rFonts w:ascii="Times New Roman" w:hAnsi="Times New Roman"/>
          <w:sz w:val="24"/>
          <w:szCs w:val="24"/>
          <w:vertAlign w:val="superscript"/>
        </w:rPr>
        <w:t>3</w:t>
      </w:r>
      <w:r w:rsidRPr="00CA361C">
        <w:rPr>
          <w:rFonts w:ascii="Times New Roman" w:hAnsi="Times New Roman"/>
          <w:sz w:val="24"/>
          <w:szCs w:val="24"/>
        </w:rPr>
        <w:t xml:space="preserve">Family Medicine, Chungnam National University Hospital, Daejeon, Korea; </w:t>
      </w:r>
      <w:r w:rsidRPr="00CA361C">
        <w:rPr>
          <w:rFonts w:ascii="Times New Roman" w:hAnsi="Times New Roman"/>
          <w:sz w:val="24"/>
          <w:szCs w:val="24"/>
          <w:vertAlign w:val="superscript"/>
        </w:rPr>
        <w:t>4</w:t>
      </w:r>
      <w:r w:rsidRPr="00CA361C">
        <w:rPr>
          <w:rFonts w:ascii="Times New Roman" w:hAnsi="Times New Roman"/>
          <w:sz w:val="24"/>
          <w:szCs w:val="24"/>
        </w:rPr>
        <w:t>Department of Ophthalmology and Visual Science, Seoul St. Mary’s Hospital, College of Medicine, the Catholic University of Korea, Seoul, Korea.</w:t>
      </w:r>
    </w:p>
    <w:p w:rsidR="00952549" w:rsidRDefault="00952549" w:rsidP="00AC49C9">
      <w:pPr>
        <w:adjustRightInd w:val="0"/>
        <w:snapToGrid w:val="0"/>
        <w:spacing w:line="360" w:lineRule="auto"/>
      </w:pPr>
    </w:p>
    <w:p w:rsidR="00AC49C9" w:rsidRDefault="00F63EC2" w:rsidP="00FB61C3">
      <w:pPr>
        <w:adjustRightInd w:val="0"/>
        <w:snapToGrid w:val="0"/>
        <w:spacing w:line="360" w:lineRule="auto"/>
        <w:jc w:val="left"/>
        <w:rPr>
          <w:rFonts w:ascii="Times New Roman" w:hAnsi="Times New Roman"/>
          <w:sz w:val="24"/>
        </w:rPr>
      </w:pPr>
      <w:r w:rsidRPr="00265026">
        <w:rPr>
          <w:rFonts w:ascii="Times New Roman" w:hAnsi="Times New Roman"/>
          <w:b/>
          <w:sz w:val="24"/>
        </w:rPr>
        <w:t xml:space="preserve">Appendix </w:t>
      </w:r>
      <w:r w:rsidR="00D21997" w:rsidRPr="00265026">
        <w:rPr>
          <w:rFonts w:ascii="Times New Roman" w:hAnsi="Times New Roman"/>
          <w:b/>
          <w:sz w:val="24"/>
        </w:rPr>
        <w:t>1.</w:t>
      </w:r>
      <w:r w:rsidR="00BB5C90" w:rsidRPr="00265026">
        <w:rPr>
          <w:rFonts w:ascii="Times New Roman" w:hAnsi="Times New Roman"/>
          <w:b/>
          <w:sz w:val="24"/>
        </w:rPr>
        <w:t xml:space="preserve"> </w:t>
      </w:r>
      <w:r w:rsidR="00FB61C3">
        <w:rPr>
          <w:rFonts w:ascii="Times New Roman" w:hAnsi="Times New Roman" w:hint="eastAsia"/>
          <w:b/>
          <w:sz w:val="24"/>
        </w:rPr>
        <w:t>D</w:t>
      </w:r>
      <w:r w:rsidR="00FB61C3">
        <w:rPr>
          <w:rFonts w:ascii="Times New Roman" w:hAnsi="Times New Roman" w:hint="eastAsia"/>
          <w:b/>
          <w:sz w:val="24"/>
        </w:rPr>
        <w:t xml:space="preserve">istribution </w:t>
      </w:r>
      <w:r w:rsidR="00FB61C3">
        <w:rPr>
          <w:rFonts w:ascii="Times New Roman" w:hAnsi="Times New Roman" w:hint="eastAsia"/>
          <w:b/>
          <w:sz w:val="24"/>
        </w:rPr>
        <w:t>of i</w:t>
      </w:r>
      <w:r w:rsidR="00A725C3" w:rsidRPr="00265026">
        <w:rPr>
          <w:rFonts w:ascii="Times New Roman" w:hAnsi="Times New Roman"/>
          <w:b/>
          <w:sz w:val="24"/>
        </w:rPr>
        <w:t xml:space="preserve">ntraocular pressure </w:t>
      </w:r>
      <w:r w:rsidR="00FB61C3">
        <w:rPr>
          <w:rFonts w:ascii="Times New Roman" w:hAnsi="Times New Roman" w:hint="eastAsia"/>
          <w:b/>
          <w:sz w:val="24"/>
        </w:rPr>
        <w:t>(IOP)</w:t>
      </w:r>
      <w:r w:rsidR="00A725C3" w:rsidRPr="00265026">
        <w:rPr>
          <w:rFonts w:ascii="Times New Roman" w:hAnsi="Times New Roman"/>
          <w:b/>
          <w:sz w:val="24"/>
        </w:rPr>
        <w:t>.</w:t>
      </w:r>
      <w:r w:rsidR="00FB61C3">
        <w:rPr>
          <w:rFonts w:ascii="Times New Roman" w:hAnsi="Times New Roman" w:hint="eastAsia"/>
          <w:b/>
          <w:sz w:val="24"/>
        </w:rPr>
        <w:t xml:space="preserve"> </w:t>
      </w:r>
      <w:r w:rsidR="00A21584" w:rsidRPr="00A21584">
        <w:rPr>
          <w:rFonts w:ascii="Times New Roman" w:hAnsi="Times New Roman" w:hint="eastAsia"/>
          <w:sz w:val="24"/>
        </w:rPr>
        <w:t>Frequ</w:t>
      </w:r>
      <w:r w:rsidR="00A21584">
        <w:rPr>
          <w:rFonts w:ascii="Times New Roman" w:hAnsi="Times New Roman" w:hint="eastAsia"/>
          <w:sz w:val="24"/>
        </w:rPr>
        <w:t>encies (y-axis) in 1</w:t>
      </w:r>
      <w:r w:rsidR="00FB61C3">
        <w:rPr>
          <w:rFonts w:ascii="Times New Roman" w:hAnsi="Times New Roman" w:hint="eastAsia"/>
          <w:sz w:val="24"/>
        </w:rPr>
        <w:t>,</w:t>
      </w:r>
      <w:r w:rsidR="00A21584">
        <w:rPr>
          <w:rFonts w:ascii="Times New Roman" w:hAnsi="Times New Roman" w:hint="eastAsia"/>
          <w:sz w:val="24"/>
        </w:rPr>
        <w:t xml:space="preserve">095 subjects </w:t>
      </w:r>
      <w:r w:rsidR="00FB61C3">
        <w:rPr>
          <w:rFonts w:ascii="Times New Roman" w:hAnsi="Times New Roman" w:hint="eastAsia"/>
          <w:sz w:val="24"/>
        </w:rPr>
        <w:t xml:space="preserve">including 932 controls (blank bars) and 163 high-tension glaucoma patients (filled bars) </w:t>
      </w:r>
      <w:r w:rsidR="00A21584">
        <w:rPr>
          <w:rFonts w:ascii="Times New Roman" w:hAnsi="Times New Roman" w:hint="eastAsia"/>
          <w:sz w:val="24"/>
        </w:rPr>
        <w:t xml:space="preserve">are plotted against 2-mmHg intervals of </w:t>
      </w:r>
      <w:r w:rsidR="00FB61C3">
        <w:rPr>
          <w:rFonts w:ascii="Times New Roman" w:hAnsi="Times New Roman" w:hint="eastAsia"/>
          <w:sz w:val="24"/>
        </w:rPr>
        <w:t>IOP</w:t>
      </w:r>
      <w:r w:rsidR="00A21584">
        <w:rPr>
          <w:rFonts w:ascii="Times New Roman" w:hAnsi="Times New Roman" w:hint="eastAsia"/>
          <w:sz w:val="24"/>
        </w:rPr>
        <w:t xml:space="preserve"> (x-axis). Each interval </w:t>
      </w:r>
      <w:r w:rsidR="00FB61C3">
        <w:rPr>
          <w:rFonts w:ascii="Times New Roman" w:hAnsi="Times New Roman" w:hint="eastAsia"/>
          <w:sz w:val="24"/>
        </w:rPr>
        <w:t>of</w:t>
      </w:r>
      <w:r w:rsidR="00A21584">
        <w:rPr>
          <w:rFonts w:ascii="Times New Roman" w:hAnsi="Times New Roman" w:hint="eastAsia"/>
          <w:sz w:val="24"/>
        </w:rPr>
        <w:t xml:space="preserve"> </w:t>
      </w:r>
      <w:r w:rsidR="00FB61C3">
        <w:rPr>
          <w:rFonts w:ascii="Times New Roman" w:hAnsi="Times New Roman" w:hint="eastAsia"/>
          <w:sz w:val="24"/>
        </w:rPr>
        <w:t>n</w:t>
      </w:r>
      <w:r w:rsidR="00FB61C3">
        <w:rPr>
          <w:rFonts w:ascii="Calibri" w:hAnsi="Calibri"/>
          <w:sz w:val="24"/>
        </w:rPr>
        <w:t>−</w:t>
      </w:r>
      <w:r w:rsidR="00FB61C3">
        <w:rPr>
          <w:rFonts w:ascii="Times New Roman" w:hAnsi="Times New Roman" w:hint="eastAsia"/>
          <w:sz w:val="24"/>
        </w:rPr>
        <w:t xml:space="preserve">2 mmHg &lt; IOP </w:t>
      </w:r>
      <w:r w:rsidR="00FB61C3">
        <w:rPr>
          <w:rFonts w:ascii="Calibri" w:hAnsi="Calibri"/>
          <w:sz w:val="24"/>
        </w:rPr>
        <w:t>≤</w:t>
      </w:r>
      <w:r w:rsidR="00FB61C3">
        <w:rPr>
          <w:rFonts w:ascii="Times New Roman" w:hAnsi="Times New Roman" w:hint="eastAsia"/>
          <w:sz w:val="24"/>
        </w:rPr>
        <w:t xml:space="preserve"> </w:t>
      </w:r>
      <w:r w:rsidR="00A21584">
        <w:rPr>
          <w:rFonts w:ascii="Times New Roman" w:hAnsi="Times New Roman" w:hint="eastAsia"/>
          <w:sz w:val="24"/>
        </w:rPr>
        <w:t>n</w:t>
      </w:r>
      <w:r w:rsidR="00FB61C3">
        <w:rPr>
          <w:rFonts w:ascii="Times New Roman" w:hAnsi="Times New Roman" w:hint="eastAsia"/>
          <w:sz w:val="24"/>
        </w:rPr>
        <w:t xml:space="preserve"> mmHg is</w:t>
      </w:r>
      <w:r w:rsidR="00FB61C3" w:rsidRPr="00FB61C3">
        <w:rPr>
          <w:rFonts w:ascii="Times New Roman" w:hAnsi="Times New Roman" w:hint="eastAsia"/>
          <w:sz w:val="24"/>
        </w:rPr>
        <w:t xml:space="preserve"> </w:t>
      </w:r>
      <w:r w:rsidR="00FB61C3">
        <w:rPr>
          <w:rFonts w:ascii="Times New Roman" w:hAnsi="Times New Roman" w:hint="eastAsia"/>
          <w:sz w:val="24"/>
        </w:rPr>
        <w:t>denoted as n</w:t>
      </w:r>
      <w:r w:rsidR="00FB61C3">
        <w:rPr>
          <w:rFonts w:ascii="Times New Roman" w:hAnsi="Times New Roman" w:hint="eastAsia"/>
          <w:sz w:val="24"/>
        </w:rPr>
        <w:t>.</w:t>
      </w:r>
    </w:p>
    <w:p w:rsidR="00AC49C9" w:rsidRPr="00AC49C9" w:rsidRDefault="00AC49C9" w:rsidP="00AC49C9">
      <w:pPr>
        <w:adjustRightInd w:val="0"/>
        <w:snapToGrid w:val="0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inline distT="0" distB="0" distL="0" distR="0">
            <wp:extent cx="5384042" cy="3889204"/>
            <wp:effectExtent l="0" t="0" r="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ppendix fig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3525" cy="388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49C9" w:rsidRPr="00AC49C9" w:rsidSect="0095254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C27" w:rsidRDefault="006C1C27" w:rsidP="00F63EC2">
      <w:r>
        <w:separator/>
      </w:r>
    </w:p>
  </w:endnote>
  <w:endnote w:type="continuationSeparator" w:id="0">
    <w:p w:rsidR="006C1C27" w:rsidRDefault="006C1C27" w:rsidP="00F6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C27" w:rsidRDefault="006C1C27" w:rsidP="00F63EC2">
      <w:r>
        <w:separator/>
      </w:r>
    </w:p>
  </w:footnote>
  <w:footnote w:type="continuationSeparator" w:id="0">
    <w:p w:rsidR="006C1C27" w:rsidRDefault="006C1C27" w:rsidP="00F63E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B5C90"/>
    <w:rsid w:val="00071459"/>
    <w:rsid w:val="00265026"/>
    <w:rsid w:val="00345B6C"/>
    <w:rsid w:val="00636D2B"/>
    <w:rsid w:val="00641C7D"/>
    <w:rsid w:val="006C1C27"/>
    <w:rsid w:val="00952549"/>
    <w:rsid w:val="00A21584"/>
    <w:rsid w:val="00A725C3"/>
    <w:rsid w:val="00AC49C9"/>
    <w:rsid w:val="00BB5C90"/>
    <w:rsid w:val="00D026EF"/>
    <w:rsid w:val="00D21997"/>
    <w:rsid w:val="00DA4F28"/>
    <w:rsid w:val="00E736D0"/>
    <w:rsid w:val="00F63EC2"/>
    <w:rsid w:val="00FB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0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7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A725C3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3EC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F63EC2"/>
    <w:rPr>
      <w:rFonts w:ascii="맑은 고딕" w:eastAsia="맑은 고딕" w:hAnsi="맑은 고딕" w:cs="Times New Roman"/>
    </w:rPr>
  </w:style>
  <w:style w:type="paragraph" w:styleId="a5">
    <w:name w:val="footer"/>
    <w:basedOn w:val="a"/>
    <w:link w:val="Char1"/>
    <w:uiPriority w:val="99"/>
    <w:unhideWhenUsed/>
    <w:rsid w:val="00F63EC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F63EC2"/>
    <w:rPr>
      <w:rFonts w:ascii="맑은 고딕" w:eastAsia="맑은 고딕" w:hAnsi="맑은 고딕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KAIST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김세원</dc:creator>
  <cp:lastModifiedBy>Changwon Kang</cp:lastModifiedBy>
  <cp:revision>5</cp:revision>
  <dcterms:created xsi:type="dcterms:W3CDTF">2015-04-23T13:12:00Z</dcterms:created>
  <dcterms:modified xsi:type="dcterms:W3CDTF">2015-04-23T13:40:00Z</dcterms:modified>
</cp:coreProperties>
</file>