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C3" w:rsidRDefault="008A63C3" w:rsidP="008A63C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Table </w:t>
      </w:r>
      <w:r w:rsidR="00E90A64">
        <w:rPr>
          <w:b/>
          <w:sz w:val="24"/>
          <w:szCs w:val="24"/>
        </w:rPr>
        <w:t>S2</w:t>
      </w:r>
    </w:p>
    <w:p w:rsidR="00D620E8" w:rsidRDefault="00E90A64"/>
    <w:tbl>
      <w:tblPr>
        <w:tblW w:w="8360" w:type="dxa"/>
        <w:tblInd w:w="100" w:type="dxa"/>
        <w:tblLook w:val="04A0"/>
      </w:tblPr>
      <w:tblGrid>
        <w:gridCol w:w="960"/>
        <w:gridCol w:w="1480"/>
        <w:gridCol w:w="3160"/>
        <w:gridCol w:w="960"/>
        <w:gridCol w:w="1800"/>
      </w:tblGrid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qPCR</w:t>
            </w:r>
            <w:proofErr w:type="spellEnd"/>
            <w:r w:rsidRPr="008A63C3">
              <w:rPr>
                <w:rFonts w:eastAsia="Times New Roman"/>
                <w:color w:val="000000"/>
                <w:sz w:val="20"/>
                <w:szCs w:val="20"/>
              </w:rPr>
              <w:t xml:space="preserve"> Primer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Sequence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Exon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Product Size (</w:t>
            </w: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bp</w:t>
            </w:r>
            <w:proofErr w:type="spellEnd"/>
            <w:r w:rsidRPr="008A63C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Gapdh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Forward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gaggccggtgctgagtatgt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288</w:t>
            </w: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Reverse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ggtggcagtgatggcatgga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Hmx1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Forward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ggctacggaggtggtctaag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242</w:t>
            </w: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Reverse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gtgcgcgtcttcttcctg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Sgcg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Forward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gccatcctcgttgtgaatct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148</w:t>
            </w: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Reverse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ctttggcatacagcggaaat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Tshz2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Forward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atgccaaggaggaaacagc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146</w:t>
            </w: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Reverse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gtgtcattgctgctctggtg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Slc6a9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Forward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aaggcactgaacgcaagagt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146</w:t>
            </w:r>
          </w:p>
        </w:tc>
      </w:tr>
      <w:tr w:rsidR="008A63C3" w:rsidRPr="008A63C3" w:rsidTr="008A6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Reverse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A63C3">
              <w:rPr>
                <w:rFonts w:eastAsia="Times New Roman"/>
                <w:color w:val="000000"/>
                <w:sz w:val="20"/>
                <w:szCs w:val="20"/>
              </w:rPr>
              <w:t>cgtgtgaggttctggtcctt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A63C3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3C3" w:rsidRPr="008A63C3" w:rsidRDefault="008A63C3" w:rsidP="008A63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8A63C3" w:rsidRDefault="008A63C3"/>
    <w:sectPr w:rsidR="008A63C3" w:rsidSect="00102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8A63C3"/>
    <w:rsid w:val="00102252"/>
    <w:rsid w:val="0023446B"/>
    <w:rsid w:val="002F071E"/>
    <w:rsid w:val="003C761F"/>
    <w:rsid w:val="005D5905"/>
    <w:rsid w:val="00847D9B"/>
    <w:rsid w:val="008A63C3"/>
    <w:rsid w:val="00931291"/>
    <w:rsid w:val="00BB6E89"/>
    <w:rsid w:val="00C4467B"/>
    <w:rsid w:val="00D077A2"/>
    <w:rsid w:val="00D14248"/>
    <w:rsid w:val="00D32275"/>
    <w:rsid w:val="00E90A64"/>
    <w:rsid w:val="00F1726C"/>
    <w:rsid w:val="00F6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3C3"/>
  </w:style>
  <w:style w:type="paragraph" w:styleId="Heading1">
    <w:name w:val="heading 1"/>
    <w:basedOn w:val="Normal"/>
    <w:link w:val="Heading1Char"/>
    <w:uiPriority w:val="9"/>
    <w:qFormat/>
    <w:rsid w:val="00BB6E89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E89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BB6E89"/>
    <w:rPr>
      <w:i/>
      <w:iCs/>
    </w:rPr>
  </w:style>
  <w:style w:type="paragraph" w:styleId="NoSpacing">
    <w:name w:val="No Spacing"/>
    <w:uiPriority w:val="1"/>
    <w:qFormat/>
    <w:rsid w:val="00BB6E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>Institut de Recherche en Ophtalmologie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aboullin</dc:creator>
  <cp:keywords/>
  <dc:description/>
  <cp:lastModifiedBy>aboullin</cp:lastModifiedBy>
  <cp:revision>4</cp:revision>
  <dcterms:created xsi:type="dcterms:W3CDTF">2012-05-31T15:51:00Z</dcterms:created>
  <dcterms:modified xsi:type="dcterms:W3CDTF">2013-05-22T12:28:00Z</dcterms:modified>
</cp:coreProperties>
</file>